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Spain</w:t>
      </w:r>
      <w:r>
        <w:t xml:space="preserve"> </w:t>
      </w:r>
      <w:r>
        <w:t xml:space="preserve">Madrid</w:t>
      </w:r>
    </w:p>
    <w:bookmarkStart w:id="30" w:name="X848c56f60704220291639cbd434056000a45c60"/>
    <w:p>
      <w:pPr>
        <w:pStyle w:val="Heading1"/>
      </w:pPr>
      <w:r>
        <w:t xml:space="preserve">Research Proposal: Advancing Sustainable Urban Infrastructure Solutions for Madrid, Spain through Civil Engineering Innovation</w:t>
      </w:r>
    </w:p>
    <w:p>
      <w:pPr>
        <w:pStyle w:val="FirstParagraph"/>
      </w:pPr>
      <w:r>
        <w:rPr>
          <w:bCs/>
          <w:b/>
        </w:rPr>
        <w:t xml:space="preserve">Prepared For:</w:t>
      </w:r>
      <w:r>
        <w:t xml:space="preserve"> </w:t>
      </w:r>
      <w:r>
        <w:t xml:space="preserve">Ministry of Transport and Territorial Planning, Government of Spain</w:t>
      </w:r>
      <w:r>
        <w:br/>
      </w:r>
      <w:r>
        <w:rPr>
          <w:bCs/>
          <w:b/>
        </w:rPr>
        <w:t xml:space="preserve">Submitted By:</w:t>
      </w:r>
      <w:r>
        <w:t xml:space="preserve"> </w:t>
      </w:r>
      <w:r>
        <w:t xml:space="preserve">[Your Name/Organization], Licensed Civil Engineer</w:t>
      </w:r>
      <w:r>
        <w:br/>
      </w:r>
      <w:r>
        <w:rPr>
          <w:bCs/>
          <w:b/>
        </w:rPr>
        <w:t xml:space="preserve">Date:</w:t>
      </w:r>
      <w:r>
        <w:t xml:space="preserve"> </w:t>
      </w:r>
      <w:r>
        <w:t xml:space="preserve">October 26, 2023</w:t>
      </w:r>
    </w:p>
    <w:bookmarkStart w:id="20" w:name="Xf06972f81d67bd6c5c75b487af404fb4909485a"/>
    <w:p>
      <w:pPr>
        <w:pStyle w:val="Heading2"/>
      </w:pPr>
      <w:r>
        <w:t xml:space="preserve">I. Introduction: The Imperative for Civil Engineering Research in Madrid, Spain</w:t>
      </w:r>
    </w:p>
    <w:p>
      <w:pPr>
        <w:pStyle w:val="FirstParagraph"/>
      </w:pPr>
      <w:r>
        <w:t xml:space="preserve">The rapid urbanization of Madrid, Spain's capital with over 3.3 million residents and a metropolitan population exceeding 7 million, presents unprecedented challenges for civil infrastructure systems. As the largest city in the Iberian Peninsula and a major economic hub within the European Union, Madrid faces critical pressures from climate change impacts (including extreme heat events increasing by 20% since 2000), aging infrastructure (with 45% of water networks over 50 years old), and growing mobility demands. This research proposal addresses these challenges through a focused civil engineering research initiative tailored specifically to the unique topographical, climatic, and socio-economic context of Spain Madrid. The project will establish Madrid as a model for sustainable urban development in Southern Europe, directly contributing to Spain's National Strategy for Climate Change 2021-2030 and the European Green Deal objectives.</w:t>
      </w:r>
    </w:p>
    <w:bookmarkEnd w:id="20"/>
    <w:bookmarkStart w:id="21" w:name="X9beeb59742559abd133ccc5e03fa08397661a88"/>
    <w:p>
      <w:pPr>
        <w:pStyle w:val="Heading2"/>
      </w:pPr>
      <w:r>
        <w:t xml:space="preserve">II. Problem Statement: Critical Infrastructure Gaps in Madrid</w:t>
      </w:r>
    </w:p>
    <w:p>
      <w:pPr>
        <w:pStyle w:val="FirstParagraph"/>
      </w:pPr>
      <w:r>
        <w:t xml:space="preserve">Current infrastructure systems in Madrid exhibit significant vulnerabilities that require urgent civil engineering research intervention:</w:t>
      </w:r>
    </w:p>
    <w:p>
      <w:pPr>
        <w:numPr>
          <w:ilvl w:val="0"/>
          <w:numId w:val="1001"/>
        </w:numPr>
        <w:pStyle w:val="Compact"/>
      </w:pPr>
      <w:r>
        <w:rPr>
          <w:bCs/>
          <w:b/>
        </w:rPr>
        <w:t xml:space="preserve">Water Management:</w:t>
      </w:r>
      <w:r>
        <w:t xml:space="preserve"> </w:t>
      </w:r>
      <w:r>
        <w:t xml:space="preserve">Urban flooding risk has increased by 35% since 2010 due to impermeable surfaces and intense rainfall events (IDAEA, 2022), threatening critical transport corridors like the M-30 motorway.</w:t>
      </w:r>
    </w:p>
    <w:p>
      <w:pPr>
        <w:numPr>
          <w:ilvl w:val="0"/>
          <w:numId w:val="1001"/>
        </w:numPr>
        <w:pStyle w:val="Compact"/>
      </w:pPr>
      <w:r>
        <w:rPr>
          <w:bCs/>
          <w:b/>
        </w:rPr>
        <w:t xml:space="preserve">Thermal Stress:</w:t>
      </w:r>
      <w:r>
        <w:t xml:space="preserve"> </w:t>
      </w:r>
      <w:r>
        <w:t xml:space="preserve">Madrid's urban heat island effect causes temperatures up to 8°C higher than surrounding rural areas (City of Madrid Climate Adaptation Plan, 2021), accelerating pavement degradation and increasing energy consumption for cooling.</w:t>
      </w:r>
    </w:p>
    <w:p>
      <w:pPr>
        <w:numPr>
          <w:ilvl w:val="0"/>
          <w:numId w:val="1001"/>
        </w:numPr>
        <w:pStyle w:val="Compact"/>
      </w:pPr>
      <w:r>
        <w:rPr>
          <w:bCs/>
          <w:b/>
        </w:rPr>
        <w:t xml:space="preserve">Mobility Constraints:</w:t>
      </w:r>
      <w:r>
        <w:t xml:space="preserve"> </w:t>
      </w:r>
      <w:r>
        <w:t xml:space="preserve">The existing public transport network serves only 65% of residents within a 10-minute walk, creating congestion that costs the economy €4.8 billion annually (Madrid City Council, 2022).</w:t>
      </w:r>
    </w:p>
    <w:p>
      <w:pPr>
        <w:numPr>
          <w:ilvl w:val="0"/>
          <w:numId w:val="1001"/>
        </w:numPr>
        <w:pStyle w:val="Compact"/>
      </w:pPr>
      <w:r>
        <w:rPr>
          <w:bCs/>
          <w:b/>
        </w:rPr>
        <w:t xml:space="preserve">Sustainability Deficit:</w:t>
      </w:r>
      <w:r>
        <w:t xml:space="preserve"> </w:t>
      </w:r>
      <w:r>
        <w:t xml:space="preserve">Current construction practices in Spain Madrid generate over 15 million tons of CO₂ annually, far exceeding EU targets for the built environment.</w:t>
      </w:r>
    </w:p>
    <w:bookmarkEnd w:id="21"/>
    <w:bookmarkStart w:id="22" w:name="iii.-research-objectives-and-questions"/>
    <w:p>
      <w:pPr>
        <w:pStyle w:val="Heading2"/>
      </w:pPr>
      <w:r>
        <w:t xml:space="preserve">III. Research Objectives and Questions</w:t>
      </w:r>
    </w:p>
    <w:p>
      <w:pPr>
        <w:pStyle w:val="FirstParagraph"/>
      </w:pPr>
      <w:r>
        <w:t xml:space="preserve">This Civil Engineer-led research will focus on developing adaptive infrastructure solutions specifically validated for Madrid's conditions. The primary objectives are:</w:t>
      </w:r>
    </w:p>
    <w:p>
      <w:pPr>
        <w:numPr>
          <w:ilvl w:val="0"/>
          <w:numId w:val="1002"/>
        </w:numPr>
        <w:pStyle w:val="Compact"/>
      </w:pPr>
      <w:r>
        <w:t xml:space="preserve">To design and test a novel permeable pavement system integrated with rainwater harvesting, optimized for Madrid's Mediterranean climate (annual precipitation: 520mm) and clay-rich soil conditions.</w:t>
      </w:r>
    </w:p>
    <w:p>
      <w:pPr>
        <w:numPr>
          <w:ilvl w:val="0"/>
          <w:numId w:val="1002"/>
        </w:numPr>
        <w:pStyle w:val="Compact"/>
      </w:pPr>
      <w:r>
        <w:t xml:space="preserve">To develop AI-driven predictive models for thermal stress assessment of urban infrastructure using real-time sensor data from Madrid's existing smart city network.</w:t>
      </w:r>
    </w:p>
    <w:p>
      <w:pPr>
        <w:numPr>
          <w:ilvl w:val="0"/>
          <w:numId w:val="1002"/>
        </w:numPr>
        <w:pStyle w:val="Compact"/>
      </w:pPr>
      <w:r>
        <w:t xml:space="preserve">To create a sustainable mobility framework integrating metro, bicycle lanes, and pedestrian zones with reduced carbon footprint, specifically addressing the 12.5km² "transit desert" identified in Madrid's southern districts.</w:t>
      </w:r>
    </w:p>
    <w:p>
      <w:pPr>
        <w:pStyle w:val="FirstParagraph"/>
      </w:pPr>
      <w:r>
        <w:t xml:space="preserve">Key research questions include: How can civil engineering innovations reduce flood risk by 40% in Madrid's historic center? What material science advancements could extend pavement lifespan by 25% while lowering embodied carbon? How can integrated mobility planning increase public transport accessibility to 95% of residents within five years?</w:t>
      </w:r>
    </w:p>
    <w:bookmarkEnd w:id="22"/>
    <w:bookmarkStart w:id="26" w:name="X5d953fe5ccd4100064c3a6afa4471480d5dac60"/>
    <w:p>
      <w:pPr>
        <w:pStyle w:val="Heading2"/>
      </w:pPr>
      <w:r>
        <w:t xml:space="preserve">IV. Methodology: Context-Driven Civil Engineering Research</w:t>
      </w:r>
    </w:p>
    <w:p>
      <w:pPr>
        <w:pStyle w:val="FirstParagraph"/>
      </w:pPr>
      <w:r>
        <w:t xml:space="preserve">This research will employ a three-phase, collaborative methodology developed specifically for Spain Madrid's urban context:</w:t>
      </w:r>
    </w:p>
    <w:bookmarkStart w:id="23" w:name="Xd30bff2871efc6b5a4dd53cd84b6d485b1bb83c"/>
    <w:p>
      <w:pPr>
        <w:pStyle w:val="Heading3"/>
      </w:pPr>
      <w:r>
        <w:t xml:space="preserve">Phase 1: Baseline Assessment &amp; Data Integration (Months 1-6)</w:t>
      </w:r>
    </w:p>
    <w:p>
      <w:pPr>
        <w:numPr>
          <w:ilvl w:val="0"/>
          <w:numId w:val="1003"/>
        </w:numPr>
        <w:pStyle w:val="Compact"/>
      </w:pPr>
      <w:r>
        <w:t xml:space="preserve">Collaborate with Madrid City Council's Urban Data Platform to map infrastructure vulnerabilities across all 21 districts.</w:t>
      </w:r>
    </w:p>
    <w:p>
      <w:pPr>
        <w:numPr>
          <w:ilvl w:val="0"/>
          <w:numId w:val="1003"/>
        </w:numPr>
        <w:pStyle w:val="Compact"/>
      </w:pPr>
      <w:r>
        <w:t xml:space="preserve">Analyze historical climate data from AEMET (Spanish Meteorological Agency) and geotechnical surveys from Madrid's underground metro system.</w:t>
      </w:r>
    </w:p>
    <w:p>
      <w:pPr>
        <w:numPr>
          <w:ilvl w:val="0"/>
          <w:numId w:val="1003"/>
        </w:numPr>
        <w:pStyle w:val="Compact"/>
      </w:pPr>
      <w:r>
        <w:t xml:space="preserve">Conduct participatory workshops with local communities in vulnerable neighborhoods (e.g., Carabanchel, Latina) to co-design solutions.</w:t>
      </w:r>
    </w:p>
    <w:bookmarkEnd w:id="23"/>
    <w:bookmarkStart w:id="24" w:name="Xaf50289df0ec7c330f7c447b1e43055c6c11b80"/>
    <w:p>
      <w:pPr>
        <w:pStyle w:val="Heading3"/>
      </w:pPr>
      <w:r>
        <w:t xml:space="preserve">Phase 2: Laboratory &amp; Field Prototyping (Months 7-18)</w:t>
      </w:r>
    </w:p>
    <w:p>
      <w:pPr>
        <w:numPr>
          <w:ilvl w:val="0"/>
          <w:numId w:val="1004"/>
        </w:numPr>
        <w:pStyle w:val="Compact"/>
      </w:pPr>
      <w:r>
        <w:t xml:space="preserve">Develop and test eco-concrete mixes at Universidad Politécnica de Madrid's Sustainable Materials Lab, using recycled materials from Madrid's construction waste streams (50% of which currently goes to landfill).</w:t>
      </w:r>
    </w:p>
    <w:p>
      <w:pPr>
        <w:numPr>
          <w:ilvl w:val="0"/>
          <w:numId w:val="1004"/>
        </w:numPr>
        <w:pStyle w:val="Compact"/>
      </w:pPr>
      <w:r>
        <w:t xml:space="preserve">Install sensor networks on 12 key infrastructure points across Madrid (including the Manzanares River floodplain and Plaza de Cibeles) for real-time thermal and hydrological monitoring.</w:t>
      </w:r>
    </w:p>
    <w:p>
      <w:pPr>
        <w:numPr>
          <w:ilvl w:val="0"/>
          <w:numId w:val="1004"/>
        </w:numPr>
        <w:pStyle w:val="Compact"/>
      </w:pPr>
      <w:r>
        <w:t xml:space="preserve">Create digital twins of critical infrastructure using BIM (Building Information Modeling) technology validated against Madrid's specific building codes.</w:t>
      </w:r>
    </w:p>
    <w:bookmarkEnd w:id="24"/>
    <w:bookmarkStart w:id="25" w:name="Xf730f75d542dec934db48641d53f0d5d85d0a5c"/>
    <w:p>
      <w:pPr>
        <w:pStyle w:val="Heading3"/>
      </w:pPr>
      <w:r>
        <w:t xml:space="preserve">Phase 3: Implementation Framework &amp; Policy Integration (Months 19-24)</w:t>
      </w:r>
    </w:p>
    <w:p>
      <w:pPr>
        <w:numPr>
          <w:ilvl w:val="0"/>
          <w:numId w:val="1005"/>
        </w:numPr>
        <w:pStyle w:val="Compact"/>
      </w:pPr>
      <w:r>
        <w:t xml:space="preserve">Develop a cost-benefit model for scaling solutions, incorporating Madrid's Municipal Investment Plan criteria.</w:t>
      </w:r>
    </w:p>
    <w:p>
      <w:pPr>
        <w:numPr>
          <w:ilvl w:val="0"/>
          <w:numId w:val="1005"/>
        </w:numPr>
        <w:pStyle w:val="Compact"/>
      </w:pPr>
      <w:r>
        <w:t xml:space="preserve">Create technical guidelines for Spanish civil engineering firms to implement findings under Spain's new Infrastructure Sustainability Certification (Certificación de Sostenibilidad de Infraestructuras).</w:t>
      </w:r>
    </w:p>
    <w:p>
      <w:pPr>
        <w:numPr>
          <w:ilvl w:val="0"/>
          <w:numId w:val="1005"/>
        </w:numPr>
        <w:pStyle w:val="Compact"/>
      </w:pPr>
      <w:r>
        <w:t xml:space="preserve">Establish a knowledge transfer protocol with the Colegio Oficial de Ingenieros de Caminos, Canales y Puertos (Madrid Chapter) for industry adoption.</w:t>
      </w:r>
    </w:p>
    <w:bookmarkEnd w:id="25"/>
    <w:bookmarkEnd w:id="26"/>
    <w:bookmarkStart w:id="27" w:name="v.-expected-outcomes-and-significance"/>
    <w:p>
      <w:pPr>
        <w:pStyle w:val="Heading2"/>
      </w:pPr>
      <w:r>
        <w:t xml:space="preserve">V. Expected Outcomes and Significance</w:t>
      </w:r>
    </w:p>
    <w:p>
      <w:pPr>
        <w:pStyle w:val="FirstParagraph"/>
      </w:pPr>
      <w:r>
        <w:t xml:space="preserve">This Civil Engineer-led research will deliver concrete outputs directly applicable to Spain Madrid's development needs:</w:t>
      </w:r>
    </w:p>
    <w:p>
      <w:pPr>
        <w:numPr>
          <w:ilvl w:val="0"/>
          <w:numId w:val="1006"/>
        </w:numPr>
        <w:pStyle w:val="Compact"/>
      </w:pPr>
      <w:r>
        <w:rPr>
          <w:bCs/>
          <w:b/>
        </w:rPr>
        <w:t xml:space="preserve">Technical Innovations:</w:t>
      </w:r>
      <w:r>
        <w:t xml:space="preserve"> </w:t>
      </w:r>
      <w:r>
        <w:t xml:space="preserve">A patented permeable pavement system certified for Mediterranean climates, reducing urban flood risk while recharging aquifers in the Manzanares river basin.</w:t>
      </w:r>
    </w:p>
    <w:p>
      <w:pPr>
        <w:numPr>
          <w:ilvl w:val="0"/>
          <w:numId w:val="1006"/>
        </w:numPr>
        <w:pStyle w:val="Compact"/>
      </w:pPr>
      <w:r>
        <w:rPr>
          <w:bCs/>
          <w:b/>
        </w:rPr>
        <w:t xml:space="preserve">Pilot Projects:</w:t>
      </w:r>
      <w:r>
        <w:t xml:space="preserve"> </w:t>
      </w:r>
      <w:r>
        <w:t xml:space="preserve">Implementation of 5 demonstration sites across Madrid districts by Year 2, including a complete street redesign on Calle de las Huertas (a high-impact zone in Barrio de la Latina).</w:t>
      </w:r>
    </w:p>
    <w:p>
      <w:pPr>
        <w:numPr>
          <w:ilvl w:val="0"/>
          <w:numId w:val="1006"/>
        </w:numPr>
        <w:pStyle w:val="Compact"/>
      </w:pPr>
      <w:r>
        <w:rPr>
          <w:bCs/>
          <w:b/>
        </w:rPr>
        <w:t xml:space="preserve">Policy Impact:</w:t>
      </w:r>
      <w:r>
        <w:t xml:space="preserve"> </w:t>
      </w:r>
      <w:r>
        <w:t xml:space="preserve">Revised municipal standards for infrastructure resilience incorporated into Madrid's updated Urban Climate Adaptation Plan 2030.</w:t>
      </w:r>
    </w:p>
    <w:p>
      <w:pPr>
        <w:numPr>
          <w:ilvl w:val="0"/>
          <w:numId w:val="1006"/>
        </w:numPr>
        <w:pStyle w:val="Compact"/>
      </w:pPr>
      <w:r>
        <w:rPr>
          <w:bCs/>
          <w:b/>
        </w:rPr>
        <w:t xml:space="preserve">Economic Value:</w:t>
      </w:r>
      <w:r>
        <w:t xml:space="preserve"> </w:t>
      </w:r>
      <w:r>
        <w:t xml:space="preserve">Projected reduction of infrastructure maintenance costs by €18 million annually for Madrid City Council through extended asset lifespan.</w:t>
      </w:r>
    </w:p>
    <w:p>
      <w:pPr>
        <w:pStyle w:val="FirstParagraph"/>
      </w:pPr>
      <w:r>
        <w:t xml:space="preserve">The significance extends beyond Madrid: As Spain's capital and a major EU city, this research will establish a replicable model for 30+ Mediterranean cities facing similar climate pressures. It directly supports Spain's national goals under the Recovery, Transformation and Resilience Plan (PRTR), which allocates €15 billion for sustainable infrastructure – making Madrid the ideal testbed.</w:t>
      </w:r>
    </w:p>
    <w:bookmarkEnd w:id="27"/>
    <w:bookmarkStart w:id="28" w:name="vi.-timeline-and-resource-requirements"/>
    <w:p>
      <w:pPr>
        <w:pStyle w:val="Heading2"/>
      </w:pPr>
      <w:r>
        <w:t xml:space="preserve">VI. Timeline and Resource Requirements</w:t>
      </w:r>
    </w:p>
    <w:p>
      <w:pPr>
        <w:pStyle w:val="FirstParagraph"/>
      </w:pPr>
      <w:r>
        <w:t xml:space="preserve">The 24-month research period includes: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t xml:space="preserve">Months 1-6</w:t>
            </w:r>
          </w:p>
        </w:tc>
        <w:tc>
          <w:tcPr/>
          <w:p>
            <w:pPr>
              <w:pStyle w:val="Compact"/>
              <w:jc w:val="left"/>
            </w:pPr>
            <w:r>
              <w:t xml:space="preserve">Data collection, community engagement, geotechnical analysis</w:t>
            </w:r>
          </w:p>
        </w:tc>
        <w:tc>
          <w:tcPr/>
          <w:p>
            <w:pPr>
              <w:pStyle w:val="Compact"/>
              <w:jc w:val="left"/>
            </w:pPr>
            <w:r>
              <w:t xml:space="preserve">Vulnerability map of Madrid's infrastructure; Community co-design report</w:t>
            </w:r>
          </w:p>
        </w:tc>
      </w:tr>
      <w:tr>
        <w:tc>
          <w:tcPr/>
          <w:p>
            <w:pPr>
              <w:pStyle w:val="Compact"/>
              <w:jc w:val="left"/>
            </w:pPr>
            <w:r>
              <w:t xml:space="preserve">Months 7-18</w:t>
            </w:r>
          </w:p>
        </w:tc>
        <w:tc>
          <w:tcPr/>
          <w:p>
            <w:pPr>
              <w:pStyle w:val="Compact"/>
              <w:jc w:val="left"/>
            </w:pPr>
            <w:r>
              <w:t xml:space="preserve">Laboratory testing, sensor deployment, digital twin development</w:t>
            </w:r>
          </w:p>
        </w:tc>
        <w:tc>
          <w:tcPr/>
          <w:p>
            <w:pPr>
              <w:pStyle w:val="Compact"/>
              <w:jc w:val="left"/>
            </w:pPr>
            <w:r>
              <w:t xml:space="preserve">Permeable pavement prototype; AI thermal stress model; BIM framework</w:t>
            </w:r>
          </w:p>
        </w:tc>
      </w:tr>
      <w:tr>
        <w:tc>
          <w:tcPr/>
          <w:p>
            <w:pPr>
              <w:pStyle w:val="Compact"/>
              <w:jc w:val="left"/>
            </w:pPr>
            <w:r>
              <w:t xml:space="preserve">Months 19-24</w:t>
            </w:r>
          </w:p>
        </w:tc>
        <w:tc>
          <w:tcPr/>
          <w:p>
            <w:pPr>
              <w:pStyle w:val="Compact"/>
              <w:jc w:val="left"/>
            </w:pPr>
            <w:r>
              <w:t xml:space="preserve">Pilot implementation, policy integration, knowledge transfer</w:t>
            </w:r>
          </w:p>
        </w:tc>
        <w:tc>
          <w:tcPr/>
          <w:p>
            <w:pPr>
              <w:pStyle w:val="Compact"/>
              <w:jc w:val="left"/>
            </w:pPr>
            <w:r>
              <w:t xml:space="preserve">Sustainability certification guidelines; Implementation roadmap for Madrid City Council</w:t>
            </w:r>
          </w:p>
        </w:tc>
      </w:tr>
    </w:tbl>
    <w:p>
      <w:pPr>
        <w:pStyle w:val="BodyText"/>
      </w:pPr>
      <w:r>
        <w:rPr>
          <w:bCs/>
          <w:b/>
        </w:rPr>
        <w:t xml:space="preserve">Budget Summary:</w:t>
      </w:r>
      <w:r>
        <w:t xml:space="preserve"> </w:t>
      </w:r>
      <w:r>
        <w:t xml:space="preserve">€685,000 (including 24% allocated to community engagement with marginalized neighborhoods in Spain Madrid, per EU social inclusion requirements).</w:t>
      </w:r>
    </w:p>
    <w:bookmarkEnd w:id="28"/>
    <w:bookmarkStart w:id="29" w:name="Xd0482d1c8e1a2d1e99804c83e3278c95ac05e65"/>
    <w:p>
      <w:pPr>
        <w:pStyle w:val="Heading2"/>
      </w:pPr>
      <w:r>
        <w:t xml:space="preserve">VII. Conclusion: A Civil Engineering Imperative for Sustainable Madrid</w:t>
      </w:r>
    </w:p>
    <w:p>
      <w:pPr>
        <w:pStyle w:val="FirstParagraph"/>
      </w:pPr>
      <w:r>
        <w:t xml:space="preserve">This research proposal represents a critical opportunity to position civil engineering as the cornerstone of Madrid's sustainable transformation. By grounding our work in Spain's specific climatic realities, urban fabric, and policy frameworks, this project transcends academic inquiry to deliver actionable solutions for one of Europe's most dynamic cities. As a Civil Engineer committed to Spain Madrid's future development, I assert that this initiative will establish new standards for resilient infrastructure in Mediterranean contexts – directly contributing to the United Nations Sustainable Development Goals 6 (Clean Water), 11 (Sustainable Cities), and 13 (Climate Action).</w:t>
      </w:r>
    </w:p>
    <w:p>
      <w:pPr>
        <w:pStyle w:val="BodyText"/>
      </w:pPr>
      <w:r>
        <w:t xml:space="preserve">With Madrid at a pivotal moment of urban renewal ahead of its candidacy for the European Green Capital designation in 2027, this research offers an immediate pathway to transform infrastructure challenges into opportunities for climate leadership. The integration of cutting-edge civil engineering science with local community needs will ensure solutions that are not only technically superior but socially equitable – embodying the highest professional standards expected of Civil Engineers in Spain Madrid today and tomorrow.</w:t>
      </w:r>
    </w:p>
    <w:p>
      <w:pPr>
        <w:pStyle w:val="BodyText"/>
      </w:pPr>
      <w:r>
        <w:rPr>
          <w:bCs/>
          <w:b/>
        </w:rPr>
        <w:t xml:space="preserve">Word Count:</w:t>
      </w:r>
      <w:r>
        <w:t xml:space="preserve"> </w:t>
      </w:r>
      <w:r>
        <w:t xml:space="preserve">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Infrastructure Development in Spain Madrid</dc:title>
  <dc:creator/>
  <dc:language>en</dc:language>
  <cp:keywords/>
  <dcterms:created xsi:type="dcterms:W3CDTF">2026-07-17T15:58:15Z</dcterms:created>
  <dcterms:modified xsi:type="dcterms:W3CDTF">2026-07-17T15:58:15Z</dcterms:modified>
</cp:coreProperties>
</file>

<file path=docProps/custom.xml><?xml version="1.0" encoding="utf-8"?>
<Properties xmlns="http://schemas.openxmlformats.org/officeDocument/2006/custom-properties" xmlns:vt="http://schemas.openxmlformats.org/officeDocument/2006/docPropsVTypes"/>
</file>