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d4fad171f6da056420d3963e53a07a91500c84"/>
    <w:p>
      <w:pPr>
        <w:pStyle w:val="Heading1"/>
      </w:pPr>
      <w:r>
        <w:t xml:space="preserve">Research Proposal: Advancing Sustainable Infrastructure through Innovative Civil Engineering Practices in the United Arab Emirates Abu Dhabi</w:t>
      </w:r>
    </w:p>
    <w:bookmarkStart w:id="20" w:name="abstract"/>
    <w:p>
      <w:pPr>
        <w:pStyle w:val="Heading2"/>
      </w:pPr>
      <w:r>
        <w:t xml:space="preserve">Abstract</w:t>
      </w:r>
    </w:p>
    <w:p>
      <w:pPr>
        <w:pStyle w:val="FirstParagraph"/>
      </w:pPr>
      <w:r>
        <w:t xml:space="preserve">This Research Proposal outlines a critical investigation into sustainable infrastructure development methodologies tailored for the unique environmental, climatic, and developmental context of Abu Dhabi, United Arab Emirates. As the capital emirate driving national economic diversification under Vision 2030, Abu Dhabi faces unprecedented demands for resilient civil infrastructure amid rising temperatures, sandstorm frequency, water scarcity, and rapid urbanization. This study directly addresses the evolving role of the Civil Engineer in navigating these challenges through innovative material science, smart construction technologies, and climate-responsive design frameworks. The proposed research seeks to develop a comprehensive toolkit for Civil Engineers operating within Abu Dhabi’s regulatory landscape (including the Abu Dhabi Urban Planning Council’s regulations and Estidama Pearl Rating System) to ensure infrastructure longevity, resource efficiency, and alignment with UAE national sustainability targets. This Research Proposal is positioned at the intersection of urgent local needs and global engineering best practices, offering actionable insights for Civil Engineers across public and private sectors in United Arab Emirates Abu Dhabi.</w:t>
      </w:r>
    </w:p>
    <w:bookmarkEnd w:id="20"/>
    <w:bookmarkStart w:id="21" w:name="Xd1c9cc0c55925563679eb68007b70c98e94cb62"/>
    <w:p>
      <w:pPr>
        <w:pStyle w:val="Heading2"/>
      </w:pPr>
      <w:r>
        <w:t xml:space="preserve">1. Introduction: Contextual Imperatives for Civil Engineering in Abu Dhabi</w:t>
      </w:r>
    </w:p>
    <w:p>
      <w:pPr>
        <w:pStyle w:val="FirstParagraph"/>
      </w:pPr>
      <w:r>
        <w:t xml:space="preserve">The United Arab Emirates Abu Dhabi stands as a global hub of architectural ambition, hosting megaprojects like Masdar City, Saadiyat Cultural District, and the ongoing expansion of the Abu Dhabi International Airport. However, this rapid development occurs against a backdrop of extreme environmental stressors: average summer temperatures exceeding 45°C (113°F), frequent sandstorms causing significant structural wear and operational disruption, and limited freshwater resources necessitating desalination-dependent infrastructure. Current civil engineering practices, while advanced in many respects, often prioritize short-term project delivery over long-term climate resilience—a gap critically impacting the lifecycle costs and sustainability of Abu Dhabi’s built environment. This Research Proposal directly confronts this gap by focusing on how Civil Engineers can proactively integrate climate adaptation and circular economy principles into every phase of infrastructure planning, design, construction, and maintenance within United Arab Emirates Abu Dhabi. The necessity for a localized engineering research focus is underscored by the UAE's national commitment to achieve net-zero emissions by 2050 and Abu Dhabi’s specific target of reducing carbon intensity by 40% by 2035.</w:t>
      </w:r>
    </w:p>
    <w:bookmarkEnd w:id="21"/>
    <w:bookmarkStart w:id="22" w:name="problem-statement"/>
    <w:p>
      <w:pPr>
        <w:pStyle w:val="Heading2"/>
      </w:pPr>
      <w:r>
        <w:t xml:space="preserve">2. Problem Statement</w:t>
      </w:r>
    </w:p>
    <w:p>
      <w:pPr>
        <w:pStyle w:val="FirstParagraph"/>
      </w:pPr>
      <w:r>
        <w:t xml:space="preserve">Presently, Civil Engineers in United Arab Emirates Abu Dhabi encounter significant limitations in deploying infrastructure solutions that are simultaneously economically viable, environmentally adaptive, and socially sustainable within the emirate’s harsh conditions. Key unresolved challenges include:</w:t>
      </w:r>
    </w:p>
    <w:p>
      <w:pPr>
        <w:numPr>
          <w:ilvl w:val="0"/>
          <w:numId w:val="1001"/>
        </w:numPr>
        <w:pStyle w:val="Compact"/>
      </w:pPr>
      <w:r>
        <w:rPr>
          <w:bCs/>
          <w:b/>
        </w:rPr>
        <w:t xml:space="preserve">Material Degradation:</w:t>
      </w:r>
      <w:r>
        <w:t xml:space="preserve"> </w:t>
      </w:r>
      <w:r>
        <w:t xml:space="preserve">Standard concrete and steel alloys suffer accelerated corrosion and thermal stress under Abu Dhabi's extreme heat and saline air, leading to premature failure (e.g., coastal infrastructure projects).</w:t>
      </w:r>
    </w:p>
    <w:p>
      <w:pPr>
        <w:numPr>
          <w:ilvl w:val="0"/>
          <w:numId w:val="1001"/>
        </w:numPr>
        <w:pStyle w:val="Compact"/>
      </w:pPr>
      <w:r>
        <w:rPr>
          <w:bCs/>
          <w:b/>
        </w:rPr>
        <w:t xml:space="preserve">Sustainable Resource Use:</w:t>
      </w:r>
      <w:r>
        <w:t xml:space="preserve"> </w:t>
      </w:r>
      <w:r>
        <w:t xml:space="preserve">High water consumption in construction (e.g., 10-20% of project budgets) conflicts with Abu Dhabi's strategic water conservation goals.</w:t>
      </w:r>
    </w:p>
    <w:p>
      <w:pPr>
        <w:numPr>
          <w:ilvl w:val="0"/>
          <w:numId w:val="1001"/>
        </w:numPr>
        <w:pStyle w:val="Compact"/>
      </w:pPr>
      <w:r>
        <w:rPr>
          <w:bCs/>
          <w:b/>
        </w:rPr>
        <w:t xml:space="preserve">Climate Uncertainty:</w:t>
      </w:r>
      <w:r>
        <w:t xml:space="preserve"> </w:t>
      </w:r>
      <w:r>
        <w:t xml:space="preserve">Existing design standards often lack granularity for projecting long-term impacts of intensified heatwaves and sandstorms beyond 30-year horizons.</w:t>
      </w:r>
    </w:p>
    <w:p>
      <w:pPr>
        <w:pStyle w:val="FirstParagraph"/>
      </w:pPr>
      <w:r>
        <w:t xml:space="preserve">The absence of a unified, locally validated framework for sustainable civil engineering practice impedes the Civil Engineer’s ability to meet Abu Dhabi’s ambitious sustainability targets cost-effectively. This Research Proposal aims to provide that missing framework.</w:t>
      </w:r>
    </w:p>
    <w:bookmarkEnd w:id="22"/>
    <w:bookmarkStart w:id="23" w:name="proposed-research-objectives"/>
    <w:p>
      <w:pPr>
        <w:pStyle w:val="Heading2"/>
      </w:pPr>
      <w:r>
        <w:t xml:space="preserve">3. Proposed Research Objectives</w:t>
      </w:r>
    </w:p>
    <w:p>
      <w:pPr>
        <w:pStyle w:val="FirstParagraph"/>
      </w:pPr>
      <w:r>
        <w:t xml:space="preserve">This study will pursue three primary objectives:</w:t>
      </w:r>
    </w:p>
    <w:p>
      <w:pPr>
        <w:numPr>
          <w:ilvl w:val="0"/>
          <w:numId w:val="1002"/>
        </w:numPr>
        <w:pStyle w:val="Compact"/>
      </w:pPr>
      <w:r>
        <w:rPr>
          <w:bCs/>
          <w:b/>
        </w:rPr>
        <w:t xml:space="preserve">Develop Climate-Responsive Material Protocols:</w:t>
      </w:r>
      <w:r>
        <w:t xml:space="preserve"> </w:t>
      </w:r>
      <w:r>
        <w:t xml:space="preserve">Test and validate locally sourced, recycled, and innovative construction materials (e.g., geopolymers using Abu Dhabi’s desert sand, self-healing concrete) under simulated Abu Dhabi conditions to extend infrastructure lifespan by 25%.</w:t>
      </w:r>
    </w:p>
    <w:p>
      <w:pPr>
        <w:numPr>
          <w:ilvl w:val="0"/>
          <w:numId w:val="1002"/>
        </w:numPr>
        <w:pStyle w:val="Compact"/>
      </w:pPr>
      <w:r>
        <w:rPr>
          <w:bCs/>
          <w:b/>
        </w:rPr>
        <w:t xml:space="preserve">Optimize Resource Efficiency Models:</w:t>
      </w:r>
      <w:r>
        <w:t xml:space="preserve"> </w:t>
      </w:r>
      <w:r>
        <w:t xml:space="preserve">Create an AI-driven decision support system for Civil Engineers to minimize water and energy use during construction and operation, targeting a 30% reduction in resource intensity per project.</w:t>
      </w:r>
    </w:p>
    <w:p>
      <w:pPr>
        <w:numPr>
          <w:ilvl w:val="0"/>
          <w:numId w:val="1002"/>
        </w:numPr>
        <w:pStyle w:val="Compact"/>
      </w:pPr>
      <w:r>
        <w:rPr>
          <w:bCs/>
          <w:b/>
        </w:rPr>
        <w:t xml:space="preserve">Integrate Long-Term Climate Scenarios into Design Standards:</w:t>
      </w:r>
      <w:r>
        <w:t xml:space="preserve"> </w:t>
      </w:r>
      <w:r>
        <w:t xml:space="preserve">Collaborate with the Abu Dhabi Urban Planning Council to update local engineering codes incorporating future climate projections (2050-2100) for structural and drainage systems.</w:t>
      </w:r>
    </w:p>
    <w:bookmarkEnd w:id="23"/>
    <w:bookmarkStart w:id="24" w:name="methodology"/>
    <w:p>
      <w:pPr>
        <w:pStyle w:val="Heading2"/>
      </w:pPr>
      <w:r>
        <w:t xml:space="preserve">4. Methodology</w:t>
      </w:r>
    </w:p>
    <w:p>
      <w:pPr>
        <w:pStyle w:val="FirstParagraph"/>
      </w:pPr>
      <w:r>
        <w:t xml:space="preserve">The Research Proposal employs a mixed-methods approach combining laboratory testing, field trials, and stakeholder engagement within United Arab Emirates Abu Dhabi:</w:t>
      </w:r>
    </w:p>
    <w:p>
      <w:pPr>
        <w:numPr>
          <w:ilvl w:val="0"/>
          <w:numId w:val="1003"/>
        </w:numPr>
        <w:pStyle w:val="Compact"/>
      </w:pPr>
      <w:r>
        <w:rPr>
          <w:bCs/>
          <w:b/>
        </w:rPr>
        <w:t xml:space="preserve">Phase 1 (6 months):</w:t>
      </w:r>
      <w:r>
        <w:t xml:space="preserve"> </w:t>
      </w:r>
      <w:r>
        <w:t xml:space="preserve">Material Science Lab Analysis - Collaborate with Khalifa University and the Abu Dhabi National Oil Company’s R&amp;D center to test material durability under controlled UAE-specific environmental stressors (heat, sand abrasion, salinity).</w:t>
      </w:r>
    </w:p>
    <w:p>
      <w:pPr>
        <w:numPr>
          <w:ilvl w:val="0"/>
          <w:numId w:val="1003"/>
        </w:numPr>
        <w:pStyle w:val="Compact"/>
      </w:pPr>
      <w:r>
        <w:rPr>
          <w:bCs/>
          <w:b/>
        </w:rPr>
        <w:t xml:space="preserve">Phase 2 (9 months):</w:t>
      </w:r>
      <w:r>
        <w:t xml:space="preserve"> </w:t>
      </w:r>
      <w:r>
        <w:t xml:space="preserve">Field Implementation - Pilot new materials and resource models on a selected public infrastructure project (e.g., a new bridge or district cooling plant in Masdar City or Al Reem Island), monitored by site-based Civil Engineers.</w:t>
      </w:r>
    </w:p>
    <w:p>
      <w:pPr>
        <w:numPr>
          <w:ilvl w:val="0"/>
          <w:numId w:val="1003"/>
        </w:numPr>
        <w:pStyle w:val="Compact"/>
      </w:pPr>
      <w:r>
        <w:rPr>
          <w:bCs/>
          <w:b/>
        </w:rPr>
        <w:t xml:space="preserve">Phase 3 (6 months):</w:t>
      </w:r>
      <w:r>
        <w:t xml:space="preserve"> </w:t>
      </w:r>
      <w:r>
        <w:t xml:space="preserve">Policy Integration &amp; Training - Work with the Abu Dhabi Department of Municipalities and Transport to revise engineering guidelines. Develop certified training modules for Civil Engineers across UAE government entities and major contractors.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tangible, measurable outcomes:</w:t>
      </w:r>
    </w:p>
    <w:p>
      <w:pPr>
        <w:numPr>
          <w:ilvl w:val="0"/>
          <w:numId w:val="1004"/>
        </w:numPr>
        <w:pStyle w:val="Compact"/>
      </w:pPr>
      <w:r>
        <w:t xml:space="preserve">A validated suite of Abu Dhabi-specific material standards for Civil Engineers to reference during project design.</w:t>
      </w:r>
    </w:p>
    <w:p>
      <w:pPr>
        <w:numPr>
          <w:ilvl w:val="0"/>
          <w:numId w:val="1004"/>
        </w:numPr>
        <w:pStyle w:val="Compact"/>
      </w:pPr>
      <w:r>
        <w:t xml:space="preserve">A publicly accessible digital platform integrating real-time climate data and resource optimization tools for on-site Civil Engineering teams.</w:t>
      </w:r>
    </w:p>
    <w:p>
      <w:pPr>
        <w:numPr>
          <w:ilvl w:val="0"/>
          <w:numId w:val="1004"/>
        </w:numPr>
        <w:pStyle w:val="Compact"/>
      </w:pPr>
      <w:r>
        <w:t xml:space="preserve">Revised engineering guidelines endorsed by Abu Dhabi’s regulatory bodies, directly supporting the UAE's national environmental agenda.</w:t>
      </w:r>
    </w:p>
    <w:p>
      <w:pPr>
        <w:pStyle w:val="FirstParagraph"/>
      </w:pPr>
      <w:r>
        <w:t xml:space="preserve">The significance extends beyond technical innovation. By equipping the Civil Engineer with context-specific solutions, this research directly contributes to Abu Dhabi’s strategic goals of reducing infrastructure maintenance costs (projected 20% savings over 50 years), enhancing urban resilience against climate change impacts, and positioning United Arab Emirates Abu Dhabi as a global leader in sustainable engineering practice. Crucially, it addresses the unmet need for Civil Engineers to move beyond compliance towards proactive environmental stewardship within their professional role.</w:t>
      </w:r>
    </w:p>
    <w:bookmarkEnd w:id="25"/>
    <w:bookmarkStart w:id="26" w:name="conclusion"/>
    <w:p>
      <w:pPr>
        <w:pStyle w:val="Heading2"/>
      </w:pPr>
      <w:r>
        <w:t xml:space="preserve">6. Conclusion</w:t>
      </w:r>
    </w:p>
    <w:p>
      <w:pPr>
        <w:pStyle w:val="FirstParagraph"/>
      </w:pPr>
      <w:r>
        <w:t xml:space="preserve">The future of infrastructure development in United Arab Emirates Abu Dhabi hinges on the ability of Civil Engineers to innovate within an exceptionally challenging environment. This Research Proposal is not merely academic; it is a strategic necessity for securing the emirate’s sustainable growth trajectory. By focusing squarely on localized challenges and outcomes, this study provides a clear pathway for Civil Engineers to transform constraints into opportunities—delivering infrastructure that withstands Abu Dhabi’s climate, conserves its scarce resources, and embodies the United Arab Emirates’ vision for a thriving, net-zero future. The successful execution of this Research Proposal will establish a replicable model for sustainable civil engineering excellence applicable across the broader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Civil Engineers in United Arab Emirates Abu Dhabi</dc:title>
  <dc:creator/>
  <dc:language>en</dc:language>
  <cp:keywords/>
  <dcterms:created xsi:type="dcterms:W3CDTF">2026-07-21T08:47:17Z</dcterms:created>
  <dcterms:modified xsi:type="dcterms:W3CDTF">2026-07-21T08:47:17Z</dcterms:modified>
</cp:coreProperties>
</file>

<file path=docProps/custom.xml><?xml version="1.0" encoding="utf-8"?>
<Properties xmlns="http://schemas.openxmlformats.org/officeDocument/2006/custom-properties" xmlns:vt="http://schemas.openxmlformats.org/officeDocument/2006/docPropsVTypes"/>
</file>