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Civil</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75c0880d31bd37fc6e82560a6a8330b0a8dcf33"/>
    <w:p>
      <w:pPr>
        <w:pStyle w:val="Heading1"/>
      </w:pPr>
      <w:r>
        <w:t xml:space="preserve">Research Proposal: Advancing Sustainable Infrastructure through Civil Engineering Innovation in United Arab Emirates Dubai</w:t>
      </w:r>
    </w:p>
    <w:bookmarkStart w:id="20" w:name="abstract"/>
    <w:p>
      <w:pPr>
        <w:pStyle w:val="Heading2"/>
      </w:pPr>
      <w:r>
        <w:t xml:space="preserve">Abstract</w:t>
      </w:r>
    </w:p>
    <w:p>
      <w:pPr>
        <w:pStyle w:val="FirstParagraph"/>
      </w:pPr>
      <w:r>
        <w:t xml:space="preserve">This comprehensive Research Proposal outlines a critical study focused on integrating advanced sustainable practices into civil engineering projects within the rapidly evolving urban landscape of Dubai, United Arab Emirates. As the global hub for innovation and construction excellence, Dubai presents a unique laboratory for addressing the complex challenges of infrastructure development in arid environments. This proposal centers on the pivotal role of the Civil Engineer in driving transformative solutions that align with Dubai's strategic vision (Dubai Plan 2040) and UAE Net Zero 2050 commitments. The research aims to develop actionable frameworks for optimizing resource efficiency, enhancing resilience against climate change impacts, and pioneering smart infrastructure systems specifically tailored for the United Arab Emirates Dubai context.</w:t>
      </w:r>
    </w:p>
    <w:bookmarkEnd w:id="20"/>
    <w:bookmarkStart w:id="21" w:name="X5a6507298abd2ab0982cf018e0fad2026f8541c"/>
    <w:p>
      <w:pPr>
        <w:pStyle w:val="Heading2"/>
      </w:pPr>
      <w:r>
        <w:t xml:space="preserve">1. Introduction: The Imperative for Civil Engineering Innovation in Dubai</w:t>
      </w:r>
    </w:p>
    <w:p>
      <w:pPr>
        <w:pStyle w:val="FirstParagraph"/>
      </w:pPr>
      <w:r>
        <w:t xml:space="preserve">The United Arab Emirates Dubai stands as a beacon of architectural ambition and urban dynamism, continuously reshaping its skyline with iconic projects like the Burj Khalifa, Palm Jumeirah, and Expo 2020 site. This relentless growth places immense pressure on the built environment, demanding unprecedented innovation from the Civil Engineer. However, traditional construction methodologies often clash with Dubai's ambitious sustainability targets and harsh environmental conditions (extreme heat, sandstorms, water scarcity). This Research Proposal addresses the critical gap between current civil engineering practices and the future requirements of a sustainable, resilient, and technologically advanced city within the United Arab Emirates Dubai. It asserts that proactive research into novel materials, construction techniques, and project management strategies is not merely beneficial but essential for Dubai's long-term prosperity.</w:t>
      </w:r>
    </w:p>
    <w:bookmarkEnd w:id="21"/>
    <w:bookmarkStart w:id="22" w:name="X0115045831634bfc19626ad12058191f3c6bd1a"/>
    <w:p>
      <w:pPr>
        <w:pStyle w:val="Heading2"/>
      </w:pPr>
      <w:r>
        <w:t xml:space="preserve">2. Problem Statement: Current Challenges Facing Civil Engineers in UAE Dubai</w:t>
      </w:r>
    </w:p>
    <w:p>
      <w:pPr>
        <w:pStyle w:val="FirstParagraph"/>
      </w:pPr>
      <w:r>
        <w:t xml:space="preserve">Despite its global reputation, the civil engineering sector in Dubai faces significant hurdles. Key challenges include:</w:t>
      </w:r>
    </w:p>
    <w:p>
      <w:pPr>
        <w:numPr>
          <w:ilvl w:val="0"/>
          <w:numId w:val="1001"/>
        </w:numPr>
        <w:pStyle w:val="Compact"/>
      </w:pPr>
      <w:r>
        <w:rPr>
          <w:bCs/>
          <w:b/>
        </w:rPr>
        <w:t xml:space="preserve">Resource Intensity:</w:t>
      </w:r>
      <w:r>
        <w:t xml:space="preserve"> </w:t>
      </w:r>
      <w:r>
        <w:t xml:space="preserve">High water and energy consumption during construction and operation, conflicting with UAE sustainability goals.</w:t>
      </w:r>
    </w:p>
    <w:p>
      <w:pPr>
        <w:numPr>
          <w:ilvl w:val="0"/>
          <w:numId w:val="1001"/>
        </w:numPr>
        <w:pStyle w:val="Compact"/>
      </w:pPr>
      <w:r>
        <w:rPr>
          <w:bCs/>
          <w:b/>
        </w:rPr>
        <w:t xml:space="preserve">Climate Vulnerability:</w:t>
      </w:r>
      <w:r>
        <w:t xml:space="preserve"> </w:t>
      </w:r>
      <w:r>
        <w:t xml:space="preserve">Infrastructure designed for current conditions may lack resilience against projected climate change impacts (increased temperatures, sea-level rise affecting coastal developments).</w:t>
      </w:r>
    </w:p>
    <w:p>
      <w:pPr>
        <w:numPr>
          <w:ilvl w:val="0"/>
          <w:numId w:val="1001"/>
        </w:numPr>
        <w:pStyle w:val="Compact"/>
      </w:pPr>
      <w:r>
        <w:rPr>
          <w:bCs/>
          <w:b/>
        </w:rPr>
        <w:t xml:space="preserve">Skill Gaps in Sustainable Practices:</w:t>
      </w:r>
      <w:r>
        <w:t xml:space="preserve"> </w:t>
      </w:r>
      <w:r>
        <w:t xml:space="preserve">A need for Civil Engineers trained in cutting-edge sustainable technologies (e.g., carbon-neutral concrete, advanced wastewater recycling systems) beyond traditional structural design.</w:t>
      </w:r>
    </w:p>
    <w:p>
      <w:pPr>
        <w:numPr>
          <w:ilvl w:val="0"/>
          <w:numId w:val="1001"/>
        </w:numPr>
        <w:pStyle w:val="Compact"/>
      </w:pPr>
      <w:r>
        <w:rPr>
          <w:bCs/>
          <w:b/>
        </w:rPr>
        <w:t xml:space="preserve">Integration of Smart Technologies:</w:t>
      </w:r>
      <w:r>
        <w:t xml:space="preserve"> </w:t>
      </w:r>
      <w:r>
        <w:t xml:space="preserve">Fragmented adoption of IoT, AI, and BIM for predictive maintenance and real-time infrastructure monitoring across Dubai's vast projects.</w:t>
      </w:r>
    </w:p>
    <w:p>
      <w:pPr>
        <w:pStyle w:val="FirstParagraph"/>
      </w:pPr>
      <w:r>
        <w:t xml:space="preserve">This Research Proposal directly tackles these challenges by positioning the Civil Engineer as the central agent for change. The study will investigate how to equip Civil Engineers with the knowledge and tools necessary to lead sustainable infrastructure transformation within Dubai.</w:t>
      </w:r>
    </w:p>
    <w:bookmarkEnd w:id="22"/>
    <w:bookmarkStart w:id="23" w:name="research-objectives"/>
    <w:p>
      <w:pPr>
        <w:pStyle w:val="Heading2"/>
      </w:pPr>
      <w:r>
        <w:t xml:space="preserve">3. Research Objectives</w:t>
      </w:r>
    </w:p>
    <w:p>
      <w:pPr>
        <w:pStyle w:val="FirstParagraph"/>
      </w:pPr>
      <w:r>
        <w:t xml:space="preserve">The primary aim of this Research Proposal is to develop a validated framework for sustainable civil engineering practice in Dubai, United Arab Emirates. Specific objectives include:</w:t>
      </w:r>
    </w:p>
    <w:p>
      <w:pPr>
        <w:numPr>
          <w:ilvl w:val="0"/>
          <w:numId w:val="1002"/>
        </w:numPr>
        <w:pStyle w:val="Compact"/>
      </w:pPr>
      <w:r>
        <w:t xml:space="preserve">To analyze the life-cycle environmental impact (carbon footprint, water usage) of 10 major completed and ongoing infrastructure projects in Dubai.</w:t>
      </w:r>
    </w:p>
    <w:p>
      <w:pPr>
        <w:numPr>
          <w:ilvl w:val="0"/>
          <w:numId w:val="1002"/>
        </w:numPr>
        <w:pStyle w:val="Compact"/>
      </w:pPr>
      <w:r>
        <w:t xml:space="preserve">To identify and evaluate innovative construction materials and techniques (e.g., self-healing concrete, solar-integrated pavements) suitable for Dubai's specific climate conditions.</w:t>
      </w:r>
    </w:p>
    <w:p>
      <w:pPr>
        <w:numPr>
          <w:ilvl w:val="0"/>
          <w:numId w:val="1002"/>
        </w:numPr>
        <w:pStyle w:val="Compact"/>
      </w:pPr>
      <w:r>
        <w:t xml:space="preserve">To develop a standardized digital toolkit integrating BIM, IoT sensors, and AI analytics for real-time monitoring of infrastructure health and resource efficiency in UAE Dubai projects.</w:t>
      </w:r>
    </w:p>
    <w:p>
      <w:pPr>
        <w:numPr>
          <w:ilvl w:val="0"/>
          <w:numId w:val="1002"/>
        </w:numPr>
        <w:pStyle w:val="Compact"/>
      </w:pPr>
      <w:r>
        <w:t xml:space="preserve">To propose enhanced professional development pathways specifically designed to upskill Civil Engineers in sustainable design, climate-resilient engineering, and smart infrastructure management within the United Arab Emirates context.</w:t>
      </w:r>
    </w:p>
    <w:bookmarkEnd w:id="23"/>
    <w:bookmarkStart w:id="24" w:name="methodology"/>
    <w:p>
      <w:pPr>
        <w:pStyle w:val="Heading2"/>
      </w:pPr>
      <w:r>
        <w:t xml:space="preserve">4. Methodology</w:t>
      </w:r>
    </w:p>
    <w:p>
      <w:pPr>
        <w:pStyle w:val="FirstParagraph"/>
      </w:pPr>
      <w:r>
        <w:t xml:space="preserve">This mixed-methods Research Proposal will employ a rigorous approach:</w:t>
      </w:r>
    </w:p>
    <w:p>
      <w:pPr>
        <w:numPr>
          <w:ilvl w:val="0"/>
          <w:numId w:val="1003"/>
        </w:numPr>
        <w:pStyle w:val="Compact"/>
      </w:pPr>
      <w:r>
        <w:rPr>
          <w:bCs/>
          <w:b/>
        </w:rPr>
        <w:t xml:space="preserve">Case Study Analysis:</w:t>
      </w:r>
      <w:r>
        <w:t xml:space="preserve"> </w:t>
      </w:r>
      <w:r>
        <w:t xml:space="preserve">In-depth review of Dubai government projects (e.g., Roads and Transport Authority initiatives, Dubai Electricity and Water Authority infrastructure) using LCA software to quantify sustainability metrics.</w:t>
      </w:r>
    </w:p>
    <w:p>
      <w:pPr>
        <w:numPr>
          <w:ilvl w:val="0"/>
          <w:numId w:val="1003"/>
        </w:numPr>
        <w:pStyle w:val="Compact"/>
      </w:pPr>
      <w:r>
        <w:rPr>
          <w:bCs/>
          <w:b/>
        </w:rPr>
        <w:t xml:space="preserve">Industry Collaboration:</w:t>
      </w:r>
      <w:r>
        <w:t xml:space="preserve"> </w:t>
      </w:r>
      <w:r>
        <w:t xml:space="preserve">Partnerships with leading Civil Engineering firms in Dubai (e.g., AECOM, Arup UAE, local contractors) to gather field data on material performance and operational challenges.</w:t>
      </w:r>
    </w:p>
    <w:p>
      <w:pPr>
        <w:numPr>
          <w:ilvl w:val="0"/>
          <w:numId w:val="1003"/>
        </w:numPr>
        <w:pStyle w:val="Compact"/>
      </w:pPr>
      <w:r>
        <w:rPr>
          <w:bCs/>
          <w:b/>
        </w:rPr>
        <w:t xml:space="preserve">Technology Prototyping:</w:t>
      </w:r>
      <w:r>
        <w:t xml:space="preserve"> </w:t>
      </w:r>
      <w:r>
        <w:t xml:space="preserve">Collaborating with Dubai Future Districts and academic institutions (e.g., Khalifa University, American University of Sharjah) to pilot sensor networks and digital twin models for a selected infrastructure asset in Dubai.</w:t>
      </w:r>
    </w:p>
    <w:p>
      <w:pPr>
        <w:numPr>
          <w:ilvl w:val="0"/>
          <w:numId w:val="1003"/>
        </w:numPr>
        <w:pStyle w:val="Compact"/>
      </w:pPr>
      <w:r>
        <w:rPr>
          <w:bCs/>
          <w:b/>
        </w:rPr>
        <w:t xml:space="preserve">Expert Workshops:</w:t>
      </w:r>
      <w:r>
        <w:t xml:space="preserve"> </w:t>
      </w:r>
      <w:r>
        <w:t xml:space="preserve">Facilitating sessions with UAE government bodies (e.g., DEWA, Dubai Municipality), academia, and Civil Engineers to validate findings and co-develop the professional development framework.</w:t>
      </w:r>
    </w:p>
    <w:bookmarkEnd w:id="24"/>
    <w:bookmarkStart w:id="25" w:name="expected-outcomes-significance"/>
    <w:p>
      <w:pPr>
        <w:pStyle w:val="Heading2"/>
      </w:pPr>
      <w:r>
        <w:t xml:space="preserve">5. Expected Outcomes &amp; Significance</w:t>
      </w:r>
    </w:p>
    <w:p>
      <w:pPr>
        <w:pStyle w:val="FirstParagraph"/>
      </w:pPr>
      <w:r>
        <w:t xml:space="preserve">The successful execution of this Research Proposal will deliver tangible value:</w:t>
      </w:r>
    </w:p>
    <w:p>
      <w:pPr>
        <w:numPr>
          <w:ilvl w:val="0"/>
          <w:numId w:val="1004"/>
        </w:numPr>
        <w:pStyle w:val="Compact"/>
      </w:pPr>
      <w:r>
        <w:rPr>
          <w:bCs/>
          <w:b/>
        </w:rPr>
        <w:t xml:space="preserve">A Comprehensive Sustainability Framework:</w:t>
      </w:r>
      <w:r>
        <w:t xml:space="preserve"> </w:t>
      </w:r>
      <w:r>
        <w:t xml:space="preserve">A practical guide for Civil Engineers in Dubai, detailing material selection criteria, design protocols, and operational strategies for net-zero infrastructure.</w:t>
      </w:r>
    </w:p>
    <w:p>
      <w:pPr>
        <w:numPr>
          <w:ilvl w:val="0"/>
          <w:numId w:val="1004"/>
        </w:numPr>
        <w:pStyle w:val="Compact"/>
      </w:pPr>
      <w:r>
        <w:rPr>
          <w:bCs/>
          <w:b/>
        </w:rPr>
        <w:t xml:space="preserve">Validated Smart Infrastructure Toolkit:</w:t>
      </w:r>
      <w:r>
        <w:t xml:space="preserve"> </w:t>
      </w:r>
      <w:r>
        <w:t xml:space="preserve">A deployable digital solution demonstrating significant reductions in maintenance costs and resource consumption for Dubai's infrastructure assets.</w:t>
      </w:r>
    </w:p>
    <w:p>
      <w:pPr>
        <w:numPr>
          <w:ilvl w:val="0"/>
          <w:numId w:val="1004"/>
        </w:numPr>
        <w:pStyle w:val="Compact"/>
      </w:pPr>
      <w:r>
        <w:rPr>
          <w:bCs/>
          <w:b/>
        </w:rPr>
        <w:t xml:space="preserve">Enhanced Civil Engineer Competency Standards:</w:t>
      </w:r>
      <w:r>
        <w:t xml:space="preserve"> </w:t>
      </w:r>
      <w:r>
        <w:t xml:space="preserve">A formalized certification pathway recognized by UAE authorities, directly addressing the identified skill gaps and elevating the professional standing of the Civil Engineer within Dubai's development ecosystem.</w:t>
      </w:r>
    </w:p>
    <w:p>
      <w:pPr>
        <w:numPr>
          <w:ilvl w:val="0"/>
          <w:numId w:val="1004"/>
        </w:numPr>
        <w:pStyle w:val="Compact"/>
      </w:pPr>
      <w:r>
        <w:rPr>
          <w:bCs/>
          <w:b/>
        </w:rPr>
        <w:t xml:space="preserve">Economic &amp; Environmental Impact:</w:t>
      </w:r>
      <w:r>
        <w:t xml:space="preserve"> </w:t>
      </w:r>
      <w:r>
        <w:t xml:space="preserve">Projected reduction of 25-35% in embodied carbon for new projects utilizing findings, aligning with UAE Net Zero 2050 and contributing to Dubai's economic diversification goals by fostering a green engineering sector.</w:t>
      </w:r>
    </w:p>
    <w:bookmarkEnd w:id="25"/>
    <w:bookmarkStart w:id="26" w:name="X332b9f899426b379790a0f3f5bb1714f82a9c48"/>
    <w:p>
      <w:pPr>
        <w:pStyle w:val="Heading2"/>
      </w:pPr>
      <w:r>
        <w:t xml:space="preserve">6. Conclusion: A Strategic Imperative for Dubai's Future</w:t>
      </w:r>
    </w:p>
    <w:p>
      <w:pPr>
        <w:pStyle w:val="FirstParagraph"/>
      </w:pPr>
      <w:r>
        <w:t xml:space="preserve">This Research Proposal represents a strategic investment in the future of civil engineering practice within the United Arab Emirates, specifically targeting the unique demands and opportunities presented by Dubai. It moves beyond theoretical discussion to deliver actionable, context-specific solutions directly applicable to the city's ongoing and planned developments. By empowering Civil Engineers with advanced knowledge, cutting-edge tools, and a clear professional pathway focused on sustainability and resilience, this research directly supports Dubai Plan 2040's vision for a "vibrant global city" that is also environmentally responsible. The outcomes will not only benefit the local civil engineering profession but will position Dubai as a global leader in sustainable infrastructure innovation. This Research Proposal is an essential step towards ensuring that every Civil Engineer operating within the United Arab Emirates Dubai contributes meaningfully to building a resilient, prosperous, and sustainable urban future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through Civil Engineering Innovation in United Arab Emirates Dubai</dc:title>
  <dc:creator/>
  <dc:language>en</dc:language>
  <cp:keywords/>
  <dcterms:created xsi:type="dcterms:W3CDTF">2025-12-11T06:57:39Z</dcterms:created>
  <dcterms:modified xsi:type="dcterms:W3CDTF">2025-12-11T06:57:39Z</dcterms:modified>
</cp:coreProperties>
</file>

<file path=docProps/custom.xml><?xml version="1.0" encoding="utf-8"?>
<Properties xmlns="http://schemas.openxmlformats.org/officeDocument/2006/custom-properties" xmlns:vt="http://schemas.openxmlformats.org/officeDocument/2006/docPropsVTypes"/>
</file>