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a2683c224304db62b3cfd752f21af7a89e2558d"/>
    <w:p>
      <w:pPr>
        <w:pStyle w:val="Heading1"/>
      </w:pPr>
      <w:r>
        <w:t xml:space="preserve">Research Proposal: Advancing Resilient Infrastructure Solutions for Civil Engineers in United States Houston</w:t>
      </w:r>
    </w:p>
    <w:bookmarkStart w:id="20" w:name="abstract"/>
    <w:p>
      <w:pPr>
        <w:pStyle w:val="Heading2"/>
      </w:pPr>
      <w:r>
        <w:t xml:space="preserve">Abstract</w:t>
      </w:r>
    </w:p>
    <w:p>
      <w:pPr>
        <w:pStyle w:val="FirstParagraph"/>
      </w:pPr>
      <w:r>
        <w:t xml:space="preserve">This research proposal addresses the critical need for innovative, climate-resilient infrastructure solutions specifically tailored to the unique challenges faced by Civil Engineers operating within United States Houston. Focusing on urban flood management, sustainable materials, and adaptive engineering practices in one of America's most vulnerable and rapidly growing metropolitan areas, this study aims to develop actionable frameworks that enhance community resilience against escalating climate threats. The findings will directly support Civil Engineers in Houston as they navigate complex environmental, regulatory, and societal pressures inherent to the United States Houston context.</w:t>
      </w:r>
    </w:p>
    <w:bookmarkEnd w:id="20"/>
    <w:bookmarkStart w:id="21" w:name="Xa8c5da5f5cbfdc9e83c0b0182a94a318663790c"/>
    <w:p>
      <w:pPr>
        <w:pStyle w:val="Heading2"/>
      </w:pPr>
      <w:r>
        <w:t xml:space="preserve">1. Introduction: The Imperative for Targeted Research in Houston</w:t>
      </w:r>
    </w:p>
    <w:p>
      <w:pPr>
        <w:pStyle w:val="FirstParagraph"/>
      </w:pPr>
      <w:r>
        <w:t xml:space="preserve">United States Houston stands as a global economic powerhouse with over 7 million residents, yet faces unprecedented infrastructure challenges driven by climate change, rapid urbanization, and subsidence. As the largest city in Texas and a major hub for energy, healthcare, and aerospace (home to NASA's Johnson Space Center), its civil infrastructure systems are under immense strain. Recent catastrophic flooding events like Hurricane Harvey (2017) exposed critical vulnerabilities in drainage networks, roadways, and building foundations. These incidents underscore an urgent need for Civil Engineers in Houston to adopt advanced methodologies that prioritize resilience over traditional reactive design. This Research Proposal directly confronts this reality by focusing on the specific environmental, hydrological, and socio-economic conditions defining Houston's landscape within the United States.</w:t>
      </w:r>
    </w:p>
    <w:bookmarkEnd w:id="21"/>
    <w:bookmarkStart w:id="22" w:name="Xa63a568dac9dbb759303c29396dbf18ad780ed8"/>
    <w:p>
      <w:pPr>
        <w:pStyle w:val="Heading2"/>
      </w:pPr>
      <w:r>
        <w:t xml:space="preserve">2. Problem Statement: Gaps in Current Civil Engineering Practice for Houston</w:t>
      </w:r>
    </w:p>
    <w:p>
      <w:pPr>
        <w:pStyle w:val="FirstParagraph"/>
      </w:pPr>
      <w:r>
        <w:t xml:space="preserve">Current civil engineering practices in United States Houston often rely on historical rainfall data that fails to account for accelerating climate impacts, leading to under-designed stormwater systems. Furthermore, the city's high clay soils and significant subsidence exacerbate flood risks and structural instability. Existing research frequently lacks granular focus on Houston-specific conditions (e.g., unique soil mechanics, coastal vulnerability in a major port city), resulting in generic solutions that prove insufficient. This gap is particularly acute for practicing Civil Engineers tasked with designing, maintaining, and retrofitting infrastructure across the sprawling Houston metro area. Without location-specific data-driven insights, Civil Engineers cannot effectively mitigate risks to public safety or economic stability in this high-stakes environment.</w:t>
      </w:r>
    </w:p>
    <w:bookmarkEnd w:id="22"/>
    <w:bookmarkStart w:id="23" w:name="X09778e36e81889683ecfd1dbda8131cb7945a45"/>
    <w:p>
      <w:pPr>
        <w:pStyle w:val="Heading2"/>
      </w:pPr>
      <w:r>
        <w:t xml:space="preserve">3. Literature Review: Contextualizing the Houston Challenge</w:t>
      </w:r>
    </w:p>
    <w:p>
      <w:pPr>
        <w:pStyle w:val="FirstParagraph"/>
      </w:pPr>
      <w:r>
        <w:t xml:space="preserve">While global literature on climate-resilient infrastructure is growing, studies often overlook the nuanced dynamics of coastal, subtropical megacities like United States Houston. Research by the US Army Corps of Engineers (USACE) acknowledges Houston’s vulnerability but lacks actionable, localized engineering protocols. Recent studies from Rice University and Texas A&amp;M University highlight soil subsidence rates exceeding 1 inch per year in parts of Harris County—data critical for Civil Engineers designing foundations but rarely integrated into standard practice. Similarly, FEMA's flood maps are increasingly outdated for Houston's changing climate patterns. This research bridges these gaps by synthesizing hydrological models, geotechnical data, and community impact assessments specific to the United States Houston environment.</w:t>
      </w:r>
    </w:p>
    <w:bookmarkEnd w:id="23"/>
    <w:bookmarkStart w:id="24" w:name="research-objectives"/>
    <w:p>
      <w:pPr>
        <w:pStyle w:val="Heading2"/>
      </w:pPr>
      <w:r>
        <w:t xml:space="preserve">4. Research Objectives</w:t>
      </w:r>
    </w:p>
    <w:p>
      <w:pPr>
        <w:numPr>
          <w:ilvl w:val="0"/>
          <w:numId w:val="1001"/>
        </w:numPr>
        <w:pStyle w:val="Compact"/>
      </w:pPr>
      <w:r>
        <w:rPr>
          <w:bCs/>
          <w:b/>
        </w:rPr>
        <w:t xml:space="preserve">Quantify Climate-Driven Hydrological Shifts:</w:t>
      </w:r>
      <w:r>
        <w:t xml:space="preserve"> </w:t>
      </w:r>
      <w:r>
        <w:t xml:space="preserve">Model future rainfall intensities (50–100 year return periods) for 27 distinct watersheds across Harris County using high-resolution NOAA and USGS data.</w:t>
      </w:r>
    </w:p>
    <w:p>
      <w:pPr>
        <w:numPr>
          <w:ilvl w:val="0"/>
          <w:numId w:val="1001"/>
        </w:numPr>
        <w:pStyle w:val="Compact"/>
      </w:pPr>
      <w:r>
        <w:rPr>
          <w:bCs/>
          <w:b/>
        </w:rPr>
        <w:t xml:space="preserve">Evaluate Material &amp; Design Innovation:</w:t>
      </w:r>
      <w:r>
        <w:t xml:space="preserve"> </w:t>
      </w:r>
      <w:r>
        <w:t xml:space="preserve">Test permeable concrete and bio-retention systems under Houston’s specific soil pH, temperature cycles, and sulfate exposure conditions.</w:t>
      </w:r>
    </w:p>
    <w:p>
      <w:pPr>
        <w:numPr>
          <w:ilvl w:val="0"/>
          <w:numId w:val="1001"/>
        </w:numPr>
        <w:pStyle w:val="Compact"/>
      </w:pPr>
      <w:r>
        <w:rPr>
          <w:bCs/>
          <w:b/>
        </w:rPr>
        <w:t xml:space="preserve">Develop Adaptive Planning Framework:</w:t>
      </w:r>
      <w:r>
        <w:t xml:space="preserve"> </w:t>
      </w:r>
      <w:r>
        <w:t xml:space="preserve">Create a decision-support tool for Civil Engineers to prioritize infrastructure investments based on flood risk severity, community vulnerability indices, and cost-benefit analysis.</w:t>
      </w:r>
    </w:p>
    <w:p>
      <w:pPr>
        <w:numPr>
          <w:ilvl w:val="0"/>
          <w:numId w:val="1001"/>
        </w:numPr>
        <w:pStyle w:val="Compact"/>
      </w:pPr>
      <w:r>
        <w:rPr>
          <w:bCs/>
          <w:b/>
        </w:rPr>
        <w:t xml:space="preserve">Assess Socio-Technical Integration:</w:t>
      </w:r>
      <w:r>
        <w:t xml:space="preserve"> </w:t>
      </w:r>
      <w:r>
        <w:t xml:space="preserve">Document stakeholder (residents, city planners, contractors) needs through focus groups to ensure solutions are implementable within Houston’s regulatory and cultural landscape.</w:t>
      </w:r>
    </w:p>
    <w:bookmarkEnd w:id="24"/>
    <w:bookmarkStart w:id="25" w:name="methodology-a-houston-centric-approach"/>
    <w:p>
      <w:pPr>
        <w:pStyle w:val="Heading2"/>
      </w:pPr>
      <w:r>
        <w:t xml:space="preserve">5. Methodology: A Houston-Centric Approach</w:t>
      </w:r>
    </w:p>
    <w:p>
      <w:pPr>
        <w:pStyle w:val="FirstParagraph"/>
      </w:pPr>
      <w:r>
        <w:t xml:space="preserve">This interdisciplinary research combines computational modeling, field testing, and community engagement. Phase 1 (6 months) involves GIS-based hydrological analysis of 30 years of Houston rainfall data alongside subsidence maps from the Texas Water Development Board. Phase 2 (12 months) includes lab experiments at the University of Houston’s Center for Infrastructure Systems on material durability, followed by small-scale field trials in three diverse neighborhoods (e.g., East End, Westchase, Pearland). Phase 3 (6 months) synthesizes data into a cloud-based tool for Civil Engineers. Crucially, all phases incorporate feedback from the Houston-Galveston Area Council and Harris County Flood Control District to ensure relevance. The methodology is designed explicitly for Civil Engineers working within United States Houston’s unique constraints.</w:t>
      </w:r>
    </w:p>
    <w:bookmarkEnd w:id="25"/>
    <w:bookmarkStart w:id="26" w:name="expected-outcomes-significance"/>
    <w:p>
      <w:pPr>
        <w:pStyle w:val="Heading2"/>
      </w:pPr>
      <w:r>
        <w:t xml:space="preserve">6. Expected Outcomes &amp; Significance</w:t>
      </w:r>
    </w:p>
    <w:p>
      <w:pPr>
        <w:pStyle w:val="FirstParagraph"/>
      </w:pPr>
      <w:r>
        <w:t xml:space="preserve">This Research Proposal will deliver four tangible assets: (1) A Houston-specific rainfall intensity database updated for 2050 climate scenarios; (2) Performance metrics for new sustainable materials in local conditions; (3) An open-access digital toolkit for Civil Engineers to simulate infrastructure resilience; and (4) Policy recommendations adopted by the City of Houston’s Office of Public Works. These outcomes will directly empower Civil Engineers across United States Houston to design systems that save lives, reduce repair costs by an estimated 25%, and support equitable development in historically underserved communities. The research also positions Houston as a national model for climate-adaptive civil engineering within the United States.</w:t>
      </w:r>
    </w:p>
    <w:bookmarkEnd w:id="26"/>
    <w:bookmarkStart w:id="27" w:name="budget-timeline"/>
    <w:p>
      <w:pPr>
        <w:pStyle w:val="Heading2"/>
      </w:pPr>
      <w:r>
        <w:t xml:space="preserve">7. Budget &amp; Timeline</w:t>
      </w:r>
    </w:p>
    <w:p>
      <w:pPr>
        <w:pStyle w:val="FirstParagraph"/>
      </w:pPr>
      <w:r>
        <w:t xml:space="preserve">A proposed budget of $485,000 over 24 months covers personnel (3 Civil Engineers, hydrologist, data scientist), field equipment ($120K), lab materials ($85K), and community engagement. The timeline ensures deliverables align with Houston’s critical infrastructure planning cycles (e.g., Harris County’s 2036 Watershed Plan). Funding will be sought from the National Science Foundation (NSF) and the Texas Department of Transportation, emphasizing its national relevance for Coastal Cities in the United States.</w:t>
      </w:r>
    </w:p>
    <w:bookmarkEnd w:id="27"/>
    <w:bookmarkStart w:id="28" w:name="conclusion"/>
    <w:p>
      <w:pPr>
        <w:pStyle w:val="Heading2"/>
      </w:pPr>
      <w:r>
        <w:t xml:space="preserve">8. Conclusion</w:t>
      </w:r>
    </w:p>
    <w:p>
      <w:pPr>
        <w:pStyle w:val="FirstParagraph"/>
      </w:pPr>
      <w:r>
        <w:t xml:space="preserve">As a city where infrastructure failure has catastrophic economic and human consequences, United States Houston demands a new paradigm for Civil Engineers—one rooted in hyper-local data and future-proofing. This Research Proposal provides the roadmap to transform how Civil Engineers approach resilience in one of America’s most challenging urban environments. By centering Houston’s specific vulnerabilities—from subsidence to sea-level rise—this work moves beyond theoretical frameworks to deliver tools that will save lives, protect assets, and build a sustainable foundation for the future of United States Houston. The success of this study hinges on collaboration between academia, government agencies, and practicing Civil Engineers across the city. It is not merely research; it is an essential investment in Houston’s survival as a thriving metropolis.</w:t>
      </w:r>
    </w:p>
    <w:bookmarkEnd w:id="28"/>
    <w:bookmarkStart w:id="29" w:name="keywords"/>
    <w:p>
      <w:pPr>
        <w:pStyle w:val="Heading2"/>
      </w:pPr>
      <w:r>
        <w:t xml:space="preserve">Keywords</w:t>
      </w:r>
    </w:p>
    <w:p>
      <w:pPr>
        <w:pStyle w:val="FirstParagraph"/>
      </w:pPr>
      <w:r>
        <w:t xml:space="preserve">Research Proposal, Civil Engineer, United States Houston, Resilient Infrastructure, Climate Adaptation, Urban Flooding, Sustainable Materials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Infrastructure Solutions for Civil Engineers in United States Houston</dc:title>
  <dc:creator/>
  <cp:keywords/>
  <dcterms:created xsi:type="dcterms:W3CDTF">2025-12-09T20:13:20Z</dcterms:created>
  <dcterms:modified xsi:type="dcterms:W3CDTF">2025-12-09T20:13:20Z</dcterms:modified>
</cp:coreProperties>
</file>

<file path=docProps/custom.xml><?xml version="1.0" encoding="utf-8"?>
<Properties xmlns="http://schemas.openxmlformats.org/officeDocument/2006/custom-properties" xmlns:vt="http://schemas.openxmlformats.org/officeDocument/2006/docPropsVTypes"/>
</file>