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94223263c7c98fdf4a6b9919f658d0725ee5dd"/>
    <w:p>
      <w:pPr>
        <w:pStyle w:val="Heading1"/>
      </w:pPr>
      <w:r>
        <w:t xml:space="preserve">Research Proposal: Integrating Seismic Resilience, Climate Adaptation, and Equity in Civil Engineering Practice for United States Los Angeles</w:t>
      </w:r>
    </w:p>
    <w:bookmarkStart w:id="20" w:name="abstract"/>
    <w:p>
      <w:pPr>
        <w:pStyle w:val="Heading2"/>
      </w:pPr>
      <w:r>
        <w:t xml:space="preserve">Abstract</w:t>
      </w:r>
    </w:p>
    <w:p>
      <w:pPr>
        <w:pStyle w:val="FirstParagraph"/>
      </w:pPr>
      <w:r>
        <w:t xml:space="preserve">This Research Proposal outlines a critical investigation into the evolving challenges facing the field of Civil Engineer within the context of United States Los Angeles. Focusing on the unique confluence of seismic hazards, rapid urbanization, climate change impacts, and social inequities, this study proposes a framework for next-generation infrastructure planning and design. The primary objective is to develop actionable strategies that enhance community resilience while prioritizing equitable access to safe and sustainable infrastructure systems across Los Angeles County. With over 10 million residents in the United States' second-largest metropolitan area facing heightened risks from earthquakes, wildfires, droughts, and flooding, this Research Proposal addresses an urgent need for Civil Engineer innovation grounded in local realities.</w:t>
      </w:r>
    </w:p>
    <w:bookmarkEnd w:id="20"/>
    <w:bookmarkStart w:id="21" w:name="Xee34f340a158f4ad1a21af0ede254f6bb813936"/>
    <w:p>
      <w:pPr>
        <w:pStyle w:val="Heading2"/>
      </w:pPr>
      <w:r>
        <w:t xml:space="preserve">1. Introduction: The Imperative for Context-Specific Civil Engineering in Los Angeles</w:t>
      </w:r>
    </w:p>
    <w:p>
      <w:pPr>
        <w:pStyle w:val="FirstParagraph"/>
      </w:pPr>
      <w:r>
        <w:t xml:space="preserve">Los Angeles represents a microcosm of 21st-century urban challenges where traditional civil engineering paradigms are insufficient. As the core city of the United States' largest metropolitan area, Los Angeles grapples with aging infrastructure – including bridges rated as structurally deficient by Caltrans, water systems strained by droughts and aquifer depletion, and transportation networks choked by chronic congestion. Furthermore, the region sits atop multiple active faults (San Andreas, Hayward) and is increasingly vulnerable to climate-driven extreme weather events. This Research Proposal argues that a Civil Engineer operating in United States Los Angeles must transcend conventional design practices to integrate seismic resilience, climate adaptation planning, environmental justice considerations, and community engagement as fundamental pillars of their work. The stakes are existential: failing to adapt infrastructure now will result in catastrophic economic losses, disproportionate harm to vulnerable populations (often communities of color), and diminished quality of life for all residents.</w:t>
      </w:r>
    </w:p>
    <w:bookmarkEnd w:id="21"/>
    <w:bookmarkStart w:id="22" w:name="problem-statement"/>
    <w:p>
      <w:pPr>
        <w:pStyle w:val="Heading2"/>
      </w:pPr>
      <w:r>
        <w:t xml:space="preserve">2. Problem Statement</w:t>
      </w:r>
    </w:p>
    <w:p>
      <w:pPr>
        <w:pStyle w:val="FirstParagraph"/>
      </w:pPr>
      <w:r>
        <w:t xml:space="preserve">The current approach to infrastructure management in Los Angeles County often operates in silos, prioritizing short-term fixes over systemic resilience. Key gaps include:</w:t>
      </w:r>
    </w:p>
    <w:p>
      <w:pPr>
        <w:numPr>
          <w:ilvl w:val="0"/>
          <w:numId w:val="1001"/>
        </w:numPr>
        <w:pStyle w:val="Compact"/>
      </w:pPr>
      <w:r>
        <w:rPr>
          <w:bCs/>
          <w:b/>
        </w:rPr>
        <w:t xml:space="preserve">Seismic Vulnerability:</w:t>
      </w:r>
      <w:r>
        <w:t xml:space="preserve"> </w:t>
      </w:r>
      <w:r>
        <w:t xml:space="preserve">A significant portion of the built environment (including schools, hospitals, and critical lifelines) remains below modern seismic standards despite decades of warning.</w:t>
      </w:r>
    </w:p>
    <w:p>
      <w:pPr>
        <w:numPr>
          <w:ilvl w:val="0"/>
          <w:numId w:val="1001"/>
        </w:numPr>
        <w:pStyle w:val="Compact"/>
      </w:pPr>
      <w:r>
        <w:rPr>
          <w:bCs/>
          <w:b/>
        </w:rPr>
        <w:t xml:space="preserve">Water Scarcity &amp; Pollution:</w:t>
      </w:r>
      <w:r>
        <w:t xml:space="preserve"> </w:t>
      </w:r>
      <w:r>
        <w:t xml:space="preserve">Over-reliance on imported water, groundwater overdraft due to droughts exacerbated by climate change, and legacy pollution in stormwater systems threaten public health and ecological balance.</w:t>
      </w:r>
    </w:p>
    <w:p>
      <w:pPr>
        <w:numPr>
          <w:ilvl w:val="0"/>
          <w:numId w:val="1001"/>
        </w:numPr>
        <w:pStyle w:val="Compact"/>
      </w:pPr>
      <w:r>
        <w:rPr>
          <w:bCs/>
          <w:b/>
        </w:rPr>
        <w:t xml:space="preserve">Equity Deficit:</w:t>
      </w:r>
      <w:r>
        <w:t xml:space="preserve"> </w:t>
      </w:r>
      <w:r>
        <w:t xml:space="preserve">Infrastructure investments historically bypassed or disproportionately burdened low-income neighborhoods and communities of color (e.g., the "Culvert" project controversies), worsening existing social inequities.</w:t>
      </w:r>
    </w:p>
    <w:p>
      <w:pPr>
        <w:pStyle w:val="FirstParagraph"/>
      </w:pPr>
      <w:r>
        <w:t xml:space="preserve">This Research Proposal posits that Civil Engineer solutions in United States Los Angeles must proactively address these interconnected issues through an integrated, data-driven, and community-centered methodology.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States Los Angeles context:</w:t>
      </w:r>
    </w:p>
    <w:p>
      <w:pPr>
        <w:numPr>
          <w:ilvl w:val="0"/>
          <w:numId w:val="1002"/>
        </w:numPr>
        <w:pStyle w:val="Compact"/>
      </w:pPr>
      <w:r>
        <w:rPr>
          <w:bCs/>
          <w:b/>
        </w:rPr>
        <w:t xml:space="preserve">Quantify Risk &amp; Vulnerability:</w:t>
      </w:r>
      <w:r>
        <w:t xml:space="preserve"> </w:t>
      </w:r>
      <w:r>
        <w:t xml:space="preserve">Map and model seismic, hydrological (drought/flood), and socio-economic vulnerability across key infrastructure corridors (e.g., major highways, water treatment plants, community centers) in selected high-risk LA neighborhoods.</w:t>
      </w:r>
    </w:p>
    <w:p>
      <w:pPr>
        <w:numPr>
          <w:ilvl w:val="0"/>
          <w:numId w:val="1002"/>
        </w:numPr>
        <w:pStyle w:val="Compact"/>
      </w:pPr>
      <w:r>
        <w:rPr>
          <w:bCs/>
          <w:b/>
        </w:rPr>
        <w:t xml:space="preserve">Develop Integrated Design Protocols:</w:t>
      </w:r>
      <w:r>
        <w:t xml:space="preserve"> </w:t>
      </w:r>
      <w:r>
        <w:t xml:space="preserve">Create a framework for Civil Engineer practitioners that seamlessly combines seismic retrofitting techniques, nature-based solutions for water management (e.g., bioswales, permeable pavements), and equity impact assessments into a single planning process.</w:t>
      </w:r>
    </w:p>
    <w:p>
      <w:pPr>
        <w:numPr>
          <w:ilvl w:val="0"/>
          <w:numId w:val="1002"/>
        </w:numPr>
        <w:pStyle w:val="Compact"/>
      </w:pPr>
      <w:r>
        <w:rPr>
          <w:bCs/>
          <w:b/>
        </w:rPr>
        <w:t xml:space="preserve">Assess Community Impact &amp; Acceptance:</w:t>
      </w:r>
      <w:r>
        <w:t xml:space="preserve"> </w:t>
      </w:r>
      <w:r>
        <w:t xml:space="preserve">Conduct participatory workshops with residents in underserved LA communities to co-design infrastructure projects and measure perceived benefits, barriers, and trust levels regarding Civil Engineer-led initiatives.</w:t>
      </w:r>
    </w:p>
    <w:p>
      <w:pPr>
        <w:numPr>
          <w:ilvl w:val="0"/>
          <w:numId w:val="1002"/>
        </w:numPr>
        <w:pStyle w:val="Compact"/>
      </w:pPr>
      <w:r>
        <w:rPr>
          <w:bCs/>
          <w:b/>
        </w:rPr>
        <w:t xml:space="preserve">Evaluate Cost-Benefit &amp; Scalability:</w:t>
      </w:r>
      <w:r>
        <w:t xml:space="preserve"> </w:t>
      </w:r>
      <w:r>
        <w:t xml:space="preserve">Analyze the long-term economic viability (reduced disaster recovery costs, avoided health impacts) of the proposed integrated approach compared to traditional methods for LA-specific conditions.</w:t>
      </w:r>
    </w:p>
    <w:bookmarkEnd w:id="23"/>
    <w:bookmarkStart w:id="24" w:name="methodology"/>
    <w:p>
      <w:pPr>
        <w:pStyle w:val="Heading2"/>
      </w:pPr>
      <w:r>
        <w:t xml:space="preserve">4. Methodology</w:t>
      </w:r>
    </w:p>
    <w:p>
      <w:pPr>
        <w:pStyle w:val="FirstParagraph"/>
      </w:pPr>
      <w:r>
        <w:t xml:space="preserve">This Research Proposal employs a mixed-methods approach tailored to Los Angeles' complex urban fabric:</w:t>
      </w:r>
    </w:p>
    <w:p>
      <w:pPr>
        <w:numPr>
          <w:ilvl w:val="0"/>
          <w:numId w:val="1003"/>
        </w:numPr>
        <w:pStyle w:val="Compact"/>
      </w:pPr>
      <w:r>
        <w:rPr>
          <w:bCs/>
          <w:b/>
        </w:rPr>
        <w:t xml:space="preserve">Geospatial &amp; Infrastructure Analysis:</w:t>
      </w:r>
      <w:r>
        <w:t xml:space="preserve"> </w:t>
      </w:r>
      <w:r>
        <w:t xml:space="preserve">Utilize GIS data from LA County Department of Public Works, USGS, and LADWP to create high-resolution vulnerability heatmaps. Prioritize areas identified as "infrastructure deserts" by the UCLA Luskin School.</w:t>
      </w:r>
    </w:p>
    <w:p>
      <w:pPr>
        <w:numPr>
          <w:ilvl w:val="0"/>
          <w:numId w:val="1003"/>
        </w:numPr>
        <w:pStyle w:val="Compact"/>
      </w:pPr>
      <w:r>
        <w:rPr>
          <w:bCs/>
          <w:b/>
        </w:rPr>
        <w:t xml:space="preserve">Laboratory &amp; Field Testing:</w:t>
      </w:r>
      <w:r>
        <w:t xml:space="preserve"> </w:t>
      </w:r>
      <w:r>
        <w:t xml:space="preserve">Partner with UCLA Civil Engineering department and Caltrans to test resilient materials (e.g., base isolators, recycled aggregate concrete) under simulated LA seismic and thermal loads. Pilot test water-sensitive urban design (WSUD) elements in collaboration with the Los Angeles Department of Water and Power.</w:t>
      </w:r>
    </w:p>
    <w:p>
      <w:pPr>
        <w:numPr>
          <w:ilvl w:val="0"/>
          <w:numId w:val="1003"/>
        </w:numPr>
        <w:pStyle w:val="Compact"/>
      </w:pPr>
      <w:r>
        <w:rPr>
          <w:bCs/>
          <w:b/>
        </w:rPr>
        <w:t xml:space="preserve">Participatory Action Research:</w:t>
      </w:r>
      <w:r>
        <w:t xml:space="preserve"> </w:t>
      </w:r>
      <w:r>
        <w:t xml:space="preserve">Engage community-based organizations (CBOs) like the Los Angeles Neighborhood Land Trust and Coalition for Clean Air to facilitate inclusive workshops in neighborhoods such as Watts, South Central, and Boyle Heights. Employ asset-based community development principles.</w:t>
      </w:r>
    </w:p>
    <w:p>
      <w:pPr>
        <w:numPr>
          <w:ilvl w:val="0"/>
          <w:numId w:val="1003"/>
        </w:numPr>
        <w:pStyle w:val="Compact"/>
      </w:pPr>
      <w:r>
        <w:rPr>
          <w:bCs/>
          <w:b/>
        </w:rPr>
        <w:t xml:space="preserve">Economic Modeling:</w:t>
      </w:r>
      <w:r>
        <w:t xml:space="preserve"> </w:t>
      </w:r>
      <w:r>
        <w:t xml:space="preserve">Develop a cost-benefit model incorporating FEMA disaster loss data, health impact assessments (e.g., from air pollution in traffic corridors), and long-term operational savings to demonstrate ROI for integrated resilience planning within the United States Los Angeles budgeting cycle.</w:t>
      </w:r>
    </w:p>
    <w:bookmarkEnd w:id="24"/>
    <w:bookmarkStart w:id="25" w:name="significance-expected-outcomes"/>
    <w:p>
      <w:pPr>
        <w:pStyle w:val="Heading2"/>
      </w:pPr>
      <w:r>
        <w:t xml:space="preserve">5. Significance &amp; Expected Outcomes</w:t>
      </w:r>
    </w:p>
    <w:p>
      <w:pPr>
        <w:pStyle w:val="FirstParagraph"/>
      </w:pPr>
      <w:r>
        <w:t xml:space="preserve">The significance of this Research Proposal extends beyond academic contribution. For the practice of Civil Engineer in United States Los Angeles, it delivers:</w:t>
      </w:r>
    </w:p>
    <w:p>
      <w:pPr>
        <w:numPr>
          <w:ilvl w:val="0"/>
          <w:numId w:val="1004"/>
        </w:numPr>
        <w:pStyle w:val="Compact"/>
      </w:pPr>
      <w:r>
        <w:t xml:space="preserve">A practical, field-tested framework for embedding resilience and equity into every stage of infrastructure project development.</w:t>
      </w:r>
    </w:p>
    <w:p>
      <w:pPr>
        <w:numPr>
          <w:ilvl w:val="0"/>
          <w:numId w:val="1004"/>
        </w:numPr>
        <w:pStyle w:val="Compact"/>
      </w:pPr>
      <w:r>
        <w:t xml:space="preserve">Quantifiable data to advocate for increased funding allocation towards proactive resilience investments within LA County's Capital Improvement Program (CIP) and federal grant applications (e.g., RAISE grants).</w:t>
      </w:r>
    </w:p>
    <w:p>
      <w:pPr>
        <w:numPr>
          <w:ilvl w:val="0"/>
          <w:numId w:val="1004"/>
        </w:numPr>
        <w:pStyle w:val="Compact"/>
      </w:pPr>
      <w:r>
        <w:t xml:space="preserve">Strengthened community trust through demonstrable co-creation, reducing project delays caused by opposition and ensuring infrastructure serves the needs of all Angelenos.</w:t>
      </w:r>
    </w:p>
    <w:p>
      <w:pPr>
        <w:numPr>
          <w:ilvl w:val="0"/>
          <w:numId w:val="1004"/>
        </w:numPr>
        <w:pStyle w:val="Compact"/>
      </w:pPr>
      <w:r>
        <w:t xml:space="preserve">A replicable model for other major U.S. cities facing similar complex challenges (e.g., San Francisco, Seattle, Houston).</w:t>
      </w:r>
    </w:p>
    <w:p>
      <w:pPr>
        <w:pStyle w:val="FirstParagraph"/>
      </w:pPr>
      <w:r>
        <w:t xml:space="preserve">The expected outcome is a comprehensive "Resilience &amp; Equity Toolkit" specifically designed for Civil Engineer professionals working within the unique socio-geographic and regulatory landscape of Los Angeles County. This toolkit will include standardized vulnerability assessment protocols, integrated design checklists, community engagement playbooks, and economic justification templates.</w:t>
      </w:r>
    </w:p>
    <w:bookmarkEnd w:id="25"/>
    <w:bookmarkStart w:id="26" w:name="budget-timeline-summary"/>
    <w:p>
      <w:pPr>
        <w:pStyle w:val="Heading2"/>
      </w:pPr>
      <w:r>
        <w:t xml:space="preserve">6. Budget &amp; Timeline (Summary)</w:t>
      </w:r>
    </w:p>
    <w:p>
      <w:pPr>
        <w:pStyle w:val="FirstParagraph"/>
      </w:pPr>
      <w:r>
        <w:t xml:space="preserve">Estimated budget: $750,000 over 24 months. Funds will cover personnel (Civil Engineer researchers, GIS specialists), community engagement stipends, materials testing, software licensing (GIS/CAE), and dissemination costs. Key milestones include vulnerability mapping completion (Month 6), pilot project implementation at two LA sites (Months 12-18), and toolkit finalization and stakeholder training workshops (Months 20-24). Funding sources will target federal agencies like the National Science Foundation's Smart &amp; Resilient Communities program, Department of Transportation research grants, and partnerships with local entities such as the Los Angeles County Metropolitan Transportation Authority (Metro) and LADWP.</w:t>
      </w:r>
    </w:p>
    <w:bookmarkEnd w:id="26"/>
    <w:bookmarkStart w:id="27" w:name="conclusion"/>
    <w:p>
      <w:pPr>
        <w:pStyle w:val="Heading2"/>
      </w:pPr>
      <w:r>
        <w:t xml:space="preserve">7. Conclusion</w:t>
      </w:r>
    </w:p>
    <w:p>
      <w:pPr>
        <w:pStyle w:val="FirstParagraph"/>
      </w:pPr>
      <w:r>
        <w:t xml:space="preserve">The future of urban survival in United States Los Angeles depends on redefining the role and practice of Civil Engineer. This Research Proposal is not merely an academic exercise; it is a critical call to action for the profession to meet the escalating challenges of our time head-on, with Los Angeles as both laboratory and beacon for sustainable, equitable infrastructure. By centering community voices, embracing scientific rigor, and demanding integrated solutions from its practitioners, Civil Engineering in Los Angeles can lead the nation toward a more resilient and just urban future. The time for incremental change has passed; the need for transformative research by dedicated Civil Engineer professionals in this city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for United States Los Angeles</dc:title>
  <dc:creator/>
  <dc:language>en</dc:language>
  <cp:keywords/>
  <dcterms:created xsi:type="dcterms:W3CDTF">2026-07-23T19:46:12Z</dcterms:created>
  <dcterms:modified xsi:type="dcterms:W3CDTF">2026-07-23T19:46:12Z</dcterms:modified>
</cp:coreProperties>
</file>

<file path=docProps/custom.xml><?xml version="1.0" encoding="utf-8"?>
<Properties xmlns="http://schemas.openxmlformats.org/officeDocument/2006/custom-properties" xmlns:vt="http://schemas.openxmlformats.org/officeDocument/2006/docPropsVTypes"/>
</file>