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Civil</w:t>
      </w:r>
      <w:r>
        <w:t xml:space="preserve"> </w:t>
      </w:r>
      <w:r>
        <w:t xml:space="preserve">Engineering</w:t>
      </w:r>
      <w:r>
        <w:t xml:space="preserve"> </w:t>
      </w:r>
      <w:r>
        <w:t xml:space="preserve">Resilience</w:t>
      </w:r>
      <w:r>
        <w:t xml:space="preserve"> </w:t>
      </w:r>
      <w:r>
        <w:t xml:space="preserve">for</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88d74964ff5a9e8d42f9d5acb805a2a9cebcb04"/>
    <w:p>
      <w:pPr>
        <w:pStyle w:val="Heading1"/>
      </w:pPr>
      <w:r>
        <w:t xml:space="preserve">Research Proposal: Seismic and Climate Resilience Frameworks for Civil Engineers in United States San Francisco</w:t>
      </w:r>
    </w:p>
    <w:bookmarkStart w:id="20" w:name="abstract"/>
    <w:p>
      <w:pPr>
        <w:pStyle w:val="Heading2"/>
      </w:pPr>
      <w:r>
        <w:t xml:space="preserve">Abstract</w:t>
      </w:r>
    </w:p>
    <w:p>
      <w:pPr>
        <w:pStyle w:val="FirstParagraph"/>
      </w:pPr>
      <w:r>
        <w:t xml:space="preserve">This Research Proposal outlines a critical investigation into the integration of advanced seismic retrofitting and climate adaptation strategies within the infrastructure systems of San Francisco, California. As a coastal urban center situated atop multiple active fault lines (including the Hayward Fault) and facing accelerating sea-level rise, United States San Francisco presents an unparalleled laboratory for civil engineering innovation. The proposed research will develop scalable resilience frameworks specifically tailored for Civil Engineers operating within the complex regulatory, geological, and socio-economic landscape of San Francisco. This work directly addresses urgent infrastructure vulnerabilities identified by the City and County of San Francisco's 2023 Infrastructure Resilience Assessment, aiming to produce actionable protocols that enhance public safety while optimizing resource allocation for municipal agencies like SFMTA (San Francisco Municipal Transportation Agency) and SFPUC (San Francisco Public Utilities Commission). The findings will establish a new benchmark for Civil Engineer practice in high-risk U.S. urban environments.</w:t>
      </w:r>
    </w:p>
    <w:bookmarkEnd w:id="20"/>
    <w:bookmarkStart w:id="21" w:name="Xa7f6263907cb0d85f72565501b90e69897bd49e"/>
    <w:p>
      <w:pPr>
        <w:pStyle w:val="Heading2"/>
      </w:pPr>
      <w:r>
        <w:t xml:space="preserve">1. Introduction: The Imperative for Specialized Civil Engineering Research</w:t>
      </w:r>
    </w:p>
    <w:p>
      <w:pPr>
        <w:pStyle w:val="FirstParagraph"/>
      </w:pPr>
      <w:r>
        <w:t xml:space="preserve">San Francisco, a globally significant city within the United States, faces an unprecedented convergence of infrastructure stressors driven by seismic activity and climate change. As a Civil Engineer operating in this unique setting, the challenges extend far beyond standard design practices. The 2019 partial collapse of the Salesforce Transit Center's construction site underscored critical vulnerabilities in urban infrastructure projects, highlighting the need for research-driven methodologies specific to San Francisco's complex geology (soft soils overlaying bedrock) and dense urban fabric. This Research Proposal positions Civil Engineers as central architects of resilience within United States San Francisco, moving beyond reactive repair towards proactive, data-informed infrastructure management. The project directly responds to the City's Strategic Plan for Climate Action (2023), which mandates that all new and retrofitted infrastructure must withstand a 10-foot sea-level rise by 2100 and a major earthquake on the Hayward Fault. This research is not merely academic; it is an operational necessity for the continued function, safety, and economic vitality of United States San Francisco.</w:t>
      </w:r>
    </w:p>
    <w:bookmarkEnd w:id="21"/>
    <w:bookmarkStart w:id="22" w:name="X2e395a973f65f28af340e87574405ab8d1d559a"/>
    <w:p>
      <w:pPr>
        <w:pStyle w:val="Heading2"/>
      </w:pPr>
      <w:r>
        <w:t xml:space="preserve">2. Problem Statement: Critical Vulnerabilities in San Francisco's Infrastructure</w:t>
      </w:r>
    </w:p>
    <w:p>
      <w:pPr>
        <w:pStyle w:val="FirstParagraph"/>
      </w:pPr>
      <w:r>
        <w:t xml:space="preserve">United States San Francisco's infrastructure system harbors systemic vulnerabilities requiring immediate Civil Engineer intervention. Key challenges include:</w:t>
      </w:r>
    </w:p>
    <w:p>
      <w:pPr>
        <w:numPr>
          <w:ilvl w:val="0"/>
          <w:numId w:val="1001"/>
        </w:numPr>
        <w:pStyle w:val="Compact"/>
      </w:pPr>
      <w:r>
        <w:rPr>
          <w:bCs/>
          <w:b/>
        </w:rPr>
        <w:t xml:space="preserve">Seismic Risk:</w:t>
      </w:r>
      <w:r>
        <w:t xml:space="preserve"> </w:t>
      </w:r>
      <w:r>
        <w:t xml:space="preserve">Over 70% of SF's building stock is pre-1978, lacking modern seismic standards (SF Planning Department, 2022). Critical lifelines like the BART system's underground tunnels and Muni Metro infrastructure face significant failure risks during a major earthquake.</w:t>
      </w:r>
    </w:p>
    <w:p>
      <w:pPr>
        <w:numPr>
          <w:ilvl w:val="0"/>
          <w:numId w:val="1001"/>
        </w:numPr>
        <w:pStyle w:val="Compact"/>
      </w:pPr>
      <w:r>
        <w:rPr>
          <w:bCs/>
          <w:b/>
        </w:rPr>
        <w:t xml:space="preserve">Climate Change Impacts:</w:t>
      </w:r>
      <w:r>
        <w:t xml:space="preserve"> </w:t>
      </w:r>
      <w:r>
        <w:t xml:space="preserve">The Embarcadero seawall (a critical infrastructure asset for transportation and flood control) is rated "high risk" for failure by 2050 due to sea-level rise and subsidence, threatening downtown San Francisco with catastrophic flooding (SF Public Works, 2023).</w:t>
      </w:r>
    </w:p>
    <w:p>
      <w:pPr>
        <w:numPr>
          <w:ilvl w:val="0"/>
          <w:numId w:val="1001"/>
        </w:numPr>
        <w:pStyle w:val="Compact"/>
      </w:pPr>
      <w:r>
        <w:rPr>
          <w:bCs/>
          <w:b/>
        </w:rPr>
        <w:t xml:space="preserve">Regulatory Complexity:</w:t>
      </w:r>
      <w:r>
        <w:t xml:space="preserve"> </w:t>
      </w:r>
      <w:r>
        <w:t xml:space="preserve">Civil Engineers in San Francisco navigate a dense web of local ordinances (e.g., SF Building Code Section 19), state regulations (Caltrans), and federal guidelines (FEMA) that often lack cohesive integration for climate-resilient design.</w:t>
      </w:r>
    </w:p>
    <w:p>
      <w:pPr>
        <w:pStyle w:val="FirstParagraph"/>
      </w:pPr>
      <w:r>
        <w:t xml:space="preserve">The current reactive approach to infrastructure maintenance is insufficient. A dedicated Research Proposal focused specifically on San Francisco's context is essential to develop practical, implementable solutions for Civil Engineers managing these interdependent risks within the United States framework.</w:t>
      </w:r>
    </w:p>
    <w:bookmarkEnd w:id="22"/>
    <w:bookmarkStart w:id="23" w:name="research-questions"/>
    <w:p>
      <w:pPr>
        <w:pStyle w:val="Heading2"/>
      </w:pPr>
      <w:r>
        <w:t xml:space="preserve">3. Research Questions</w:t>
      </w:r>
    </w:p>
    <w:p>
      <w:pPr>
        <w:pStyle w:val="FirstParagraph"/>
      </w:pPr>
      <w:r>
        <w:t xml:space="preserve">This research will address the following core questions, directly guiding Civil Engineer practice in United States San Francisco:</w:t>
      </w:r>
    </w:p>
    <w:p>
      <w:pPr>
        <w:numPr>
          <w:ilvl w:val="0"/>
          <w:numId w:val="1002"/>
        </w:numPr>
        <w:pStyle w:val="Compact"/>
      </w:pPr>
      <w:r>
        <w:t xml:space="preserve">How can AI-driven structural health monitoring systems be optimally integrated with existing city infrastructure databases (e.g., SF's GIS platform) to predict and prioritize seismic vulnerability hotspots for targeted retrofitting?</w:t>
      </w:r>
    </w:p>
    <w:p>
      <w:pPr>
        <w:numPr>
          <w:ilvl w:val="0"/>
          <w:numId w:val="1002"/>
        </w:numPr>
        <w:pStyle w:val="Compact"/>
      </w:pPr>
      <w:r>
        <w:t xml:space="preserve">What are the cost-benefit trade-offs of specific climate-resilient material science innovations (e.g., self-healing concrete, permeable pavements) for critical infrastructure assets like the Embarcadero seawall and aging water mains across different San Francisco microclimates?</w:t>
      </w:r>
    </w:p>
    <w:p>
      <w:pPr>
        <w:numPr>
          <w:ilvl w:val="0"/>
          <w:numId w:val="1002"/>
        </w:numPr>
        <w:pStyle w:val="Compact"/>
      </w:pPr>
      <w:r>
        <w:t xml:space="preserve">How can Civil Engineers effectively navigate and harmonize conflicting regulatory requirements from municipal, state, and federal levels to accelerate the adoption of resilience standards for new construction and retrofits within United States San Francisco?</w:t>
      </w:r>
    </w:p>
    <w:bookmarkEnd w:id="23"/>
    <w:bookmarkStart w:id="24" w:name="Xaac836102c9d259ff9303272f3224eb9c9d76fc"/>
    <w:p>
      <w:pPr>
        <w:pStyle w:val="Heading2"/>
      </w:pPr>
      <w:r>
        <w:t xml:space="preserve">4. Methodology: A Multi-Pronged Approach for San Francisco</w:t>
      </w:r>
    </w:p>
    <w:p>
      <w:pPr>
        <w:pStyle w:val="FirstParagraph"/>
      </w:pPr>
      <w:r>
        <w:t xml:space="preserve">This Research Proposal employs a mixed-methods approach, grounded in the realities of United States San Francisco:</w:t>
      </w:r>
    </w:p>
    <w:p>
      <w:pPr>
        <w:numPr>
          <w:ilvl w:val="0"/>
          <w:numId w:val="1003"/>
        </w:numPr>
        <w:pStyle w:val="Compact"/>
      </w:pPr>
      <w:r>
        <w:rPr>
          <w:bCs/>
          <w:b/>
        </w:rPr>
        <w:t xml:space="preserve">Case Study Analysis:</w:t>
      </w:r>
      <w:r>
        <w:t xml:space="preserve"> </w:t>
      </w:r>
      <w:r>
        <w:t xml:space="preserve">Deep dive into three high-priority SF infrastructure assets: the historic Twin Peaks Tunnel (seismic vulnerability), the Embarcadero Seawall (climate risk), and the BART Transbay Tube (combined seismic/climate challenge). This provides real-world context for Civil Engineer decision-making.</w:t>
      </w:r>
    </w:p>
    <w:p>
      <w:pPr>
        <w:numPr>
          <w:ilvl w:val="0"/>
          <w:numId w:val="1003"/>
        </w:numPr>
        <w:pStyle w:val="Compact"/>
      </w:pPr>
      <w:r>
        <w:rPr>
          <w:bCs/>
          <w:b/>
        </w:rPr>
        <w:t xml:space="preserve">Stakeholder Co-Creation Workshops:</w:t>
      </w:r>
      <w:r>
        <w:t xml:space="preserve"> </w:t>
      </w:r>
      <w:r>
        <w:t xml:space="preserve">Partnering with key San Francisco entities – SFPUC, SFMTA, Caltrans District 4, and the ASCE San Francisco Section – to ensure research outputs are directly applicable to practitioners navigating the local Civil Engineering landscape.</w:t>
      </w:r>
    </w:p>
    <w:p>
      <w:pPr>
        <w:numPr>
          <w:ilvl w:val="0"/>
          <w:numId w:val="1003"/>
        </w:numPr>
        <w:pStyle w:val="Compact"/>
      </w:pPr>
      <w:r>
        <w:rPr>
          <w:bCs/>
          <w:b/>
        </w:rPr>
        <w:t xml:space="preserve">Data Integration &amp; Modeling:</w:t>
      </w:r>
      <w:r>
        <w:t xml:space="preserve"> </w:t>
      </w:r>
      <w:r>
        <w:t xml:space="preserve">Utilizing publicly available SF GIS data (e.g., soil maps from USGS), seismic hazard models (USGS CVM), and climate projections (UC Davis Climate Center) to develop predictive risk models specific to San Francisco's unique geography. This will include scenario-based analysis for Civil Engineers under varying earthquake magnitudes and sea-level rise scenarios.</w:t>
      </w:r>
    </w:p>
    <w:p>
      <w:pPr>
        <w:numPr>
          <w:ilvl w:val="0"/>
          <w:numId w:val="1003"/>
        </w:numPr>
        <w:pStyle w:val="Compact"/>
      </w:pPr>
      <w:r>
        <w:rPr>
          <w:bCs/>
          <w:b/>
        </w:rPr>
        <w:t xml:space="preserve">Cost-Benefit &amp; Policy Analysis:</w:t>
      </w:r>
      <w:r>
        <w:t xml:space="preserve"> </w:t>
      </w:r>
      <w:r>
        <w:t xml:space="preserve">Quantifying the economic impact of proactive resilience investments versus reactive repair, benchmarked against SF's current infrastructure funding mechanisms (e.g., Proposition K bonds) to guide municipal prioritization.</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w:t>
      </w:r>
    </w:p>
    <w:p>
      <w:pPr>
        <w:numPr>
          <w:ilvl w:val="0"/>
          <w:numId w:val="1004"/>
        </w:numPr>
        <w:pStyle w:val="Compact"/>
      </w:pPr>
      <w:r>
        <w:t xml:space="preserve">An open-source, SF-specific Resilience Assessment Toolkit for Civil Engineers, integrating seismic risk scores with climate vulnerability indices.</w:t>
      </w:r>
    </w:p>
    <w:p>
      <w:pPr>
        <w:numPr>
          <w:ilvl w:val="0"/>
          <w:numId w:val="1004"/>
        </w:numPr>
        <w:pStyle w:val="Compact"/>
      </w:pPr>
      <w:r>
        <w:t xml:space="preserve">A validated set of prioritization protocols for infrastructure retrofits within the constraints of United States San Francisco's regulatory and budgetary environment.</w:t>
      </w:r>
    </w:p>
    <w:p>
      <w:pPr>
        <w:numPr>
          <w:ilvl w:val="0"/>
          <w:numId w:val="1004"/>
        </w:numPr>
        <w:pStyle w:val="Compact"/>
      </w:pPr>
      <w:r>
        <w:t xml:space="preserve">Policy briefs for the San Francisco Board of Supervisors and California Department of Transportation (Caltrans) on harmonizing resilience standards across jurisdictional boundaries.</w:t>
      </w:r>
    </w:p>
    <w:p>
      <w:pPr>
        <w:pStyle w:val="FirstParagraph"/>
      </w:pPr>
      <w:r>
        <w:t xml:space="preserve">The significance is profound. This work will directly empower Civil Engineers in United States San Francisco to move from theoretical understanding to practical action, ensuring that infrastructure investments yield maximum societal benefit and safety. It positions San Francisco as a national leader in resilient urban civil engineering practice, offering a replicable model for other U.S. coastal and seismic cities like Los Angeles and Portland.</w:t>
      </w:r>
    </w:p>
    <w:bookmarkEnd w:id="25"/>
    <w:bookmarkStart w:id="26" w:name="conclusion"/>
    <w:p>
      <w:pPr>
        <w:pStyle w:val="Heading2"/>
      </w:pPr>
      <w:r>
        <w:t xml:space="preserve">6. Conclusion</w:t>
      </w:r>
    </w:p>
    <w:p>
      <w:pPr>
        <w:pStyle w:val="FirstParagraph"/>
      </w:pPr>
      <w:r>
        <w:t xml:space="preserve">The challenges facing Civil Engineers in United States San Francisco demand research that is hyper-localized, scientifically rigorous, and immediately actionable for practitioners on the ground. This Research Proposal directly addresses the critical infrastructure gaps identified by city officials, leveraging San Francisco's unique context as a catalyst for innovation. By developing frameworks specifically designed for the seismic and climate realities of this vital U.S. city, this project will provide Civil Engineers with essential tools to build safer, more sustainable infrastructure that withstands future shocks. The successful implementation of these findings will safeguard lives, protect the city's economic engine, and establish a gold standard for resilient civil engineering practice within the United States.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Civil Engineering Resilience for United States San Francisco</dc:title>
  <dc:creator/>
  <cp:keywords/>
  <dcterms:created xsi:type="dcterms:W3CDTF">2025-12-10T08:40:38Z</dcterms:created>
  <dcterms:modified xsi:type="dcterms:W3CDTF">2025-12-10T08:40:38Z</dcterms:modified>
</cp:coreProperties>
</file>

<file path=docProps/custom.xml><?xml version="1.0" encoding="utf-8"?>
<Properties xmlns="http://schemas.openxmlformats.org/officeDocument/2006/custom-properties" xmlns:vt="http://schemas.openxmlformats.org/officeDocument/2006/docPropsVTypes"/>
</file>