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dcb254cf26b2f5cfadaf7b28107ad64f6a681a8"/>
    <w:p>
      <w:pPr>
        <w:pStyle w:val="Heading1"/>
      </w:pPr>
      <w:r>
        <w:t xml:space="preserve">Research Proposal: Sustainable Infrastructure Development for Civil Engineers in Vietnam Ho Chi Minh City</w:t>
      </w:r>
    </w:p>
    <w:bookmarkStart w:id="20" w:name="introduction-and-background"/>
    <w:p>
      <w:pPr>
        <w:pStyle w:val="Heading2"/>
      </w:pPr>
      <w:r>
        <w:t xml:space="preserve">1. Introduction and Background</w:t>
      </w:r>
    </w:p>
    <w:p>
      <w:pPr>
        <w:pStyle w:val="FirstParagraph"/>
      </w:pPr>
      <w:r>
        <w:t xml:space="preserve">The rapid urbanization of Vietnam Ho Chi Minh City (HCMC) presents unprecedented challenges for Civil Engineers operating within the nation's most dynamic economic hub. As the country's commercial and industrial center, HCMC faces accelerating pressure from population growth (exceeding 9 million residents), climate change impacts, and aging infrastructure. This Research Proposal addresses a critical gap in sustainable urban infrastructure planning through the lens of Civil Engineering practice in Vietnam Ho Chi Minh City. With projections indicating that HCMC's population will reach 15 million by 2030, the current strain on transportation networks, drainage systems, and building foundations demands immediate, evidence-based intervention led by qualified Civil Engineers.</w:t>
      </w:r>
    </w:p>
    <w:bookmarkEnd w:id="20"/>
    <w:bookmarkStart w:id="21" w:name="problem-statement"/>
    <w:p>
      <w:pPr>
        <w:pStyle w:val="Heading2"/>
      </w:pPr>
      <w:r>
        <w:t xml:space="preserve">2. Problem Statement</w:t>
      </w:r>
    </w:p>
    <w:p>
      <w:pPr>
        <w:pStyle w:val="FirstParagraph"/>
      </w:pPr>
      <w:r>
        <w:t xml:space="preserve">Current infrastructure in Vietnam Ho Chi Minh City is increasingly vulnerable to severe flooding (with over 70% of the city experiencing inundation during monsoon seasons), subsidence rates exceeding 15 cm/year in critical zones, and inadequate public transportation capacity. Traditional Civil Engineering approaches focused on reactive repairs are insufficient for a city where infrastructure decay costs HCMC approximately $2.3 billion annually in economic losses [Vietnam Ministry of Construction, 2023]. This research directly confronts the urgent need for proactive, climate-resilient solutions that integrate environmental sustainability with socio-economic realities specific to Vietnam Ho Chi Minh City's urban fabric.</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framework for sustainable infrastructure planning tailored to HCMC's unique hydro-geological and socio-economic conditions.</w:t>
      </w:r>
    </w:p>
    <w:p>
      <w:pPr>
        <w:numPr>
          <w:ilvl w:val="0"/>
          <w:numId w:val="1001"/>
        </w:numPr>
        <w:pStyle w:val="Compact"/>
      </w:pPr>
      <w:r>
        <w:t xml:space="preserve">To assess the efficacy of existing Civil Engineering practices in managing flooding, subsidence, and transportation bottlenecks across key districts (District 1, District 7, and Bình Chánh).</w:t>
      </w:r>
    </w:p>
    <w:p>
      <w:pPr>
        <w:numPr>
          <w:ilvl w:val="0"/>
          <w:numId w:val="1001"/>
        </w:numPr>
        <w:pStyle w:val="Compact"/>
      </w:pPr>
      <w:r>
        <w:t xml:space="preserve">To co-create adaptive infrastructure design standards with local Civil Engineers and HCMC municipal authorities that incorporate climate resilience.</w:t>
      </w:r>
    </w:p>
    <w:p>
      <w:pPr>
        <w:numPr>
          <w:ilvl w:val="0"/>
          <w:numId w:val="1001"/>
        </w:numPr>
        <w:pStyle w:val="Compact"/>
      </w:pPr>
      <w:r>
        <w:t xml:space="preserve">To quantify the long-term economic benefits of preventative infrastructure investment versus reactive maintenance for Vietnam's largest city.</w:t>
      </w:r>
    </w:p>
    <w:bookmarkEnd w:id="22"/>
    <w:bookmarkStart w:id="23" w:name="Xfb33c3175bcecd3d04e07e5696823dc9c674181"/>
    <w:p>
      <w:pPr>
        <w:pStyle w:val="Heading2"/>
      </w:pPr>
      <w:r>
        <w:t xml:space="preserve">4. Literature Review (Contextualizing the Local Challenge)</w:t>
      </w:r>
    </w:p>
    <w:p>
      <w:pPr>
        <w:pStyle w:val="FirstParagraph"/>
      </w:pPr>
      <w:r>
        <w:t xml:space="preserve">While global studies on resilient infrastructure abound, few address the specific complexities of Southeast Asian megacities like Vietnam Ho Chi Minh City. Existing Vietnamese research by Tran &amp; Pham (2021) identifies subsidence as a primary threat but lacks actionable Civil Engineering protocols. International frameworks (e.g., UN-Habitat's Resilient Cities Program) often fail to account for HCMC's rapid informal settlement expansion and limited municipal budget constraints. This gap necessitates research grounded in Vietnam Ho Chi Minh City's reality, focusing on the practical implementation roles of Civil Engineers within the Vietnamese institutional context.</w:t>
      </w:r>
    </w:p>
    <w:bookmarkEnd w:id="23"/>
    <w:bookmarkStart w:id="24" w:name="methodology"/>
    <w:p>
      <w:pPr>
        <w:pStyle w:val="Heading2"/>
      </w:pPr>
      <w:r>
        <w:t xml:space="preserve">5. Methodology</w:t>
      </w:r>
    </w:p>
    <w:p>
      <w:pPr>
        <w:pStyle w:val="FirstParagraph"/>
      </w:pPr>
      <w:r>
        <w:t xml:space="preserve">This mixed-methods study will be conducted over 18 months with a team comprising local Civil Engineers, urban planners from HCMC University of Technology, and environmental scientists. Key phases include:</w:t>
      </w:r>
    </w:p>
    <w:p>
      <w:pPr>
        <w:numPr>
          <w:ilvl w:val="0"/>
          <w:numId w:val="1002"/>
        </w:numPr>
        <w:pStyle w:val="Compact"/>
      </w:pPr>
      <w:r>
        <w:rPr>
          <w:bCs/>
          <w:b/>
        </w:rPr>
        <w:t xml:space="preserve">Phase 1: Data Synthesis (Months 1-4)</w:t>
      </w:r>
      <w:r>
        <w:t xml:space="preserve"> </w:t>
      </w:r>
      <w:r>
        <w:t xml:space="preserve">- Analyze HCMC's drainage network GIS data, subsidence maps from Vietnam National Hydro-Meteorological Service, and traffic flow patterns. Focus on identifying high-risk zones for Civil Engineering intervention.</w:t>
      </w:r>
    </w:p>
    <w:p>
      <w:pPr>
        <w:numPr>
          <w:ilvl w:val="0"/>
          <w:numId w:val="1002"/>
        </w:numPr>
        <w:pStyle w:val="Compact"/>
      </w:pPr>
      <w:r>
        <w:rPr>
          <w:bCs/>
          <w:b/>
        </w:rPr>
        <w:t xml:space="preserve">Phase 2: Stakeholder Engagement (Months 5-8)</w:t>
      </w:r>
      <w:r>
        <w:t xml:space="preserve"> </w:t>
      </w:r>
      <w:r>
        <w:t xml:space="preserve">- Conduct structured interviews with 30+ Civil Engineers working for HCMC Department of Construction, private firms (e.g., CMC Infrastructure), and community leaders in flood-prone areas like District 4 and Thu Duc City.</w:t>
      </w:r>
    </w:p>
    <w:p>
      <w:pPr>
        <w:numPr>
          <w:ilvl w:val="0"/>
          <w:numId w:val="1002"/>
        </w:numPr>
        <w:pStyle w:val="Compact"/>
      </w:pPr>
      <w:r>
        <w:rPr>
          <w:bCs/>
          <w:b/>
        </w:rPr>
        <w:t xml:space="preserve">Phase 3: Case Study Analysis (Months 9-14)</w:t>
      </w:r>
      <w:r>
        <w:t xml:space="preserve"> </w:t>
      </w:r>
      <w:r>
        <w:t xml:space="preserve">- Deep-dive assessment of two contrasting infrastructure projects: the completed Bến Thành Underground Station (transportation) and the ongoing Bến Lức-Lakewood Bridge project (transportation), evaluating their sustainability metrics from a Civil Engineer's perspective.</w:t>
      </w:r>
    </w:p>
    <w:p>
      <w:pPr>
        <w:numPr>
          <w:ilvl w:val="0"/>
          <w:numId w:val="1002"/>
        </w:numPr>
        <w:pStyle w:val="Compact"/>
      </w:pPr>
      <w:r>
        <w:rPr>
          <w:bCs/>
          <w:b/>
        </w:rPr>
        <w:t xml:space="preserve">Phase 4: Framework Development &amp; Validation (Months 15-18)</w:t>
      </w:r>
      <w:r>
        <w:t xml:space="preserve"> </w:t>
      </w:r>
      <w:r>
        <w:t xml:space="preserve">- Co-create a "HCMC Resilient Infrastructure Protocol" with municipal partners, validated through scenario modeling of climate projections (2050) using HCMC-specific hydrological data.</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outputs directly relevant to Vietnam Ho Chi Minh City:</w:t>
      </w:r>
    </w:p>
    <w:p>
      <w:pPr>
        <w:numPr>
          <w:ilvl w:val="0"/>
          <w:numId w:val="1003"/>
        </w:numPr>
        <w:pStyle w:val="Compact"/>
      </w:pPr>
      <w:r>
        <w:t xml:space="preserve">A validated, locally adaptable Civil Engineering framework for climate-resilient infrastructure design, featuring modular solutions for common HCMC challenges (e.g., elevated roadways in floodplains, permeable pavements in District 1).</w:t>
      </w:r>
    </w:p>
    <w:p>
      <w:pPr>
        <w:numPr>
          <w:ilvl w:val="0"/>
          <w:numId w:val="1003"/>
        </w:numPr>
        <w:pStyle w:val="Compact"/>
      </w:pPr>
      <w:r>
        <w:t xml:space="preserve">Policy briefs for HCMC's People's Committee and Department of Construction, advocating for updated infrastructure standards incorporating lessons from this research.</w:t>
      </w:r>
    </w:p>
    <w:p>
      <w:pPr>
        <w:numPr>
          <w:ilvl w:val="0"/>
          <w:numId w:val="1003"/>
        </w:numPr>
        <w:pStyle w:val="Compact"/>
      </w:pPr>
      <w:r>
        <w:t xml:space="preserve">A training module for Civil Engineers currently working on projects across Vietnam Ho Chi Minh City, focusing on integrating sustainability from project conception through maintenance phases.</w:t>
      </w:r>
    </w:p>
    <w:p>
      <w:pPr>
        <w:pStyle w:val="FirstParagraph"/>
      </w:pPr>
      <w:r>
        <w:t xml:space="preserve">The significance extends beyond HCMC: as a model megacity in Southeast Asia, successful implementation here will provide a replicable template for other Vietnamese urban centers (e.g., Hanoi, Da Nang) and ASEAN cities facing similar climate pressures. Crucially, it empowers Civil Engineers in Vietnam Ho Chi Minh City to transition from traditional construction roles to strategic sustainability architects of the city's future.</w:t>
      </w:r>
    </w:p>
    <w:bookmarkEnd w:id="25"/>
    <w:bookmarkStart w:id="26" w:name="budget-and-timeline-overview"/>
    <w:p>
      <w:pPr>
        <w:pStyle w:val="Heading2"/>
      </w:pPr>
      <w:r>
        <w:t xml:space="preserve">7. Budget and Timeline Overview</w:t>
      </w:r>
    </w:p>
    <w:p>
      <w:pPr>
        <w:pStyle w:val="FirstParagraph"/>
      </w:pPr>
      <w:r>
        <w:t xml:space="preserve">The proposed budget of $185,000 USD covers fieldwork in Vietnam Ho Chi Minh City (including local translator fees), GIS software licensing, stakeholder workshop facilitation, and expert consultations with Vietnamese Civil Engineering associations. The 18-month timeline aligns with HCMC's annual infrastructure planning cycle, ensuring immediate relevance to municipal decision-making processes.</w:t>
      </w:r>
    </w:p>
    <w:bookmarkEnd w:id="26"/>
    <w:bookmarkStart w:id="27" w:name="conclusion"/>
    <w:p>
      <w:pPr>
        <w:pStyle w:val="Heading2"/>
      </w:pPr>
      <w:r>
        <w:t xml:space="preserve">8. Conclusion</w:t>
      </w:r>
    </w:p>
    <w:p>
      <w:pPr>
        <w:pStyle w:val="FirstParagraph"/>
      </w:pPr>
      <w:r>
        <w:t xml:space="preserve">As Vietnam Ho Chi Minh City continues its explosive growth, the role of the Civil Engineer evolves from mere builder to indispensable urban strategist. This Research Proposal is not merely an academic exercise—it is a necessary intervention to safeguard HCMC's economic vitality and citizens' well-being through engineering excellence grounded in local reality. By centering our methodology on the practical challenges faced by Civil Engineers operating within Vietnam Ho Chi Minh City, this research promises actionable solutions that address flooding, subsidence, and infrastructure gaps with scientific rigor. We request approval to commence this vital work, ensuring Civil Engineering practices in Vietnam Ho Chi Minh City lead the way toward a resilient and sustainable urban future for all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Civil Engineers in Vietnam Ho Chi Minh City</dc:title>
  <dc:creator/>
  <dc:language>en</dc:language>
  <cp:keywords/>
  <dcterms:created xsi:type="dcterms:W3CDTF">2025-12-10T04:48:26Z</dcterms:created>
  <dcterms:modified xsi:type="dcterms:W3CDTF">2025-12-10T04:48:26Z</dcterms:modified>
</cp:coreProperties>
</file>

<file path=docProps/custom.xml><?xml version="1.0" encoding="utf-8"?>
<Properties xmlns="http://schemas.openxmlformats.org/officeDocument/2006/custom-properties" xmlns:vt="http://schemas.openxmlformats.org/officeDocument/2006/docPropsVTypes"/>
</file>