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Australia</w:t>
      </w:r>
      <w:r>
        <w:t xml:space="preserve"> </w:t>
      </w:r>
      <w:r>
        <w:t xml:space="preserve">Brisbane</w:t>
      </w:r>
    </w:p>
    <w:bookmarkStart w:id="28" w:name="X576cf9e2dca96c7ba1f2f8d1b9f6adae79da0c1"/>
    <w:p>
      <w:pPr>
        <w:pStyle w:val="Heading1"/>
      </w:pPr>
      <w:r>
        <w:t xml:space="preserve">Research Proposal: Advancing Computer Engineering Innovation in Australia Brisbane through Sustainable and Adaptive Systems Development</w:t>
      </w:r>
    </w:p>
    <w:bookmarkStart w:id="20" w:name="abstract"/>
    <w:p>
      <w:pPr>
        <w:pStyle w:val="Heading2"/>
      </w:pPr>
      <w:r>
        <w:t xml:space="preserve">Abstract</w:t>
      </w:r>
    </w:p>
    <w:p>
      <w:pPr>
        <w:pStyle w:val="FirstParagraph"/>
      </w:pPr>
      <w:r>
        <w:t xml:space="preserve">This Research Proposal outlines a strategic investigation into the critical need for specialized Computer Engineer expertise within Australia Brisbane's rapidly evolving digital landscape. Focusing on sustainable infrastructure, AI-driven solutions, and workforce development, this project directly addresses Brisbane's position as Queensland's emerging tech capital. With the city projected to contribute 15% of Australia's digital economy growth by 2030 (Queensland Government Digital Economy Strategy), this research will establish a framework for training and deploying Computer Engineers capable of solving locally relevant challenges in smart city integration, climate-resilient computing, and industry-specific automation. The findings will inform educational curricula, industry partnerships, and state government policy to position Brisbane as a global leader in responsible technology deployment.</w:t>
      </w:r>
    </w:p>
    <w:bookmarkEnd w:id="20"/>
    <w:bookmarkStart w:id="21" w:name="introduction-the-brisbane-context"/>
    <w:p>
      <w:pPr>
        <w:pStyle w:val="Heading2"/>
      </w:pPr>
      <w:r>
        <w:t xml:space="preserve">1. Introduction: The Brisbane Context</w:t>
      </w:r>
    </w:p>
    <w:p>
      <w:pPr>
        <w:pStyle w:val="FirstParagraph"/>
      </w:pPr>
      <w:r>
        <w:t xml:space="preserve">Australia Brisbane represents a dynamic hub for technological innovation within the Australian continent. Boasting world-class universities like the University of Queensland (UQ) and Queensland University of Technology (QUT), alongside significant government investment through initiatives such as the Queensland Cyber Security Centre and the $1.2 billion Brisbane City Deal, Brisbane is strategically positioned for technology leadership. However, a critical gap persists: while demand for skilled Computer Engineers surges across Brisbane's growing sectors—including healthcare IT, renewable energy management, and advanced manufacturing—local educational pipelines struggle to produce graduates with the precise technical depth required. This Research Proposal directly confronts this challenge by investigating how Computer Engineer roles can be redefined and enhanced to meet Brisbane-specific needs within the broader Australia technological ecosystem.</w:t>
      </w:r>
    </w:p>
    <w:bookmarkEnd w:id="21"/>
    <w:bookmarkStart w:id="22" w:name="problem-statement"/>
    <w:p>
      <w:pPr>
        <w:pStyle w:val="Heading2"/>
      </w:pPr>
      <w:r>
        <w:t xml:space="preserve">2. Problem Statement</w:t>
      </w:r>
    </w:p>
    <w:p>
      <w:pPr>
        <w:pStyle w:val="FirstParagraph"/>
      </w:pPr>
      <w:r>
        <w:t xml:space="preserve">Brisbane faces a dual challenge: (1) A shortage of Computer Engineers possessing expertise in edge computing for IoT-enabled urban infrastructure, sustainable data center design, and AI ethics compliance relevant to Australian regulatory frameworks; and (2) An educational misalignment where curricula often fail to incorporate real-world Brisbane industry challenges. For instance, the Queensland Government's 2023 Skills Report identified a 34% shortfall in Computer Engineers with advanced skills in cloud security and green computing—skills critical for managing Brisbane's heat-vulnerable infrastructure and meeting national net-zero targets. Without targeted research, Australia Brisbane risks falling behind other global cities in leveraging technology for inclusive growth and climate resilience.</w:t>
      </w:r>
    </w:p>
    <w:bookmarkEnd w:id="22"/>
    <w:bookmarkStart w:id="23" w:name="research-objectives"/>
    <w:p>
      <w:pPr>
        <w:pStyle w:val="Heading2"/>
      </w:pPr>
      <w:r>
        <w:t xml:space="preserve">3. Research Objectives</w:t>
      </w:r>
    </w:p>
    <w:p>
      <w:pPr>
        <w:pStyle w:val="FirstParagraph"/>
      </w:pPr>
      <w:r>
        <w:t xml:space="preserve">This project aims to achieve the following specific objectives within the Australia Brisbane context:</w:t>
      </w:r>
    </w:p>
    <w:p>
      <w:pPr>
        <w:numPr>
          <w:ilvl w:val="0"/>
          <w:numId w:val="1001"/>
        </w:numPr>
        <w:pStyle w:val="Compact"/>
      </w:pPr>
      <w:r>
        <w:t xml:space="preserve">To map the current and projected demand for specialized Computer Engineer competencies (e.g., sustainable embedded systems, AI deployment in healthcare) across Brisbane-based industries through direct stakeholder engagement with key employers like CSIRO's Queensland site, HealthShareEHR, and emerging startups in the Brisbane Innovation District.</w:t>
      </w:r>
    </w:p>
    <w:p>
      <w:pPr>
        <w:numPr>
          <w:ilvl w:val="0"/>
          <w:numId w:val="1001"/>
        </w:numPr>
        <w:pStyle w:val="Compact"/>
      </w:pPr>
      <w:r>
        <w:t xml:space="preserve">To develop a model for Computer Engineer training that integrates Brisbane's unique environmental constraints (e.g., high humidity affecting hardware longevity) and cultural context into curriculum design, collaborating with QUT’s School of Electrical Engineering and Computer Science.</w:t>
      </w:r>
    </w:p>
    <w:p>
      <w:pPr>
        <w:numPr>
          <w:ilvl w:val="0"/>
          <w:numId w:val="1001"/>
        </w:numPr>
        <w:pStyle w:val="Compact"/>
      </w:pPr>
      <w:r>
        <w:t xml:space="preserve">To evaluate the impact of interdisciplinary collaboration between Computer Engineers, urban planners, and climate scientists on project success rates for Brisbane smart-city initiatives using case studies from the Brisbane City Council's Smart Cities Program.</w:t>
      </w:r>
    </w:p>
    <w:bookmarkEnd w:id="23"/>
    <w:bookmarkStart w:id="24" w:name="methodology"/>
    <w:p>
      <w:pPr>
        <w:pStyle w:val="Heading2"/>
      </w:pPr>
      <w:r>
        <w:t xml:space="preserve">4. Methodology</w:t>
      </w:r>
    </w:p>
    <w:p>
      <w:pPr>
        <w:pStyle w:val="FirstParagraph"/>
      </w:pPr>
      <w:r>
        <w:t xml:space="preserve">This mixed-methods research will deploy a 24-month action-oriented framework across Australia Brisbane:</w:t>
      </w:r>
    </w:p>
    <w:p>
      <w:pPr>
        <w:numPr>
          <w:ilvl w:val="0"/>
          <w:numId w:val="1002"/>
        </w:numPr>
        <w:pStyle w:val="Compact"/>
      </w:pPr>
      <w:r>
        <w:rPr>
          <w:bCs/>
          <w:b/>
        </w:rPr>
        <w:t xml:space="preserve">Phase 1 (Months 1-6):</w:t>
      </w:r>
      <w:r>
        <w:t xml:space="preserve"> </w:t>
      </w:r>
      <w:r>
        <w:t xml:space="preserve">Quantitative survey of 50+ Brisbane companies (including SMEs and multinationals) and analysis of job market data from Tech Council of Australia, focusing on skill gaps. Qualitative interviews with 20+ Computer Engineers currently employed in Brisbane.</w:t>
      </w:r>
    </w:p>
    <w:p>
      <w:pPr>
        <w:numPr>
          <w:ilvl w:val="0"/>
          <w:numId w:val="1002"/>
        </w:numPr>
        <w:pStyle w:val="Compact"/>
      </w:pPr>
      <w:r>
        <w:rPr>
          <w:bCs/>
          <w:b/>
        </w:rPr>
        <w:t xml:space="preserve">Phase 2 (Months 7-15):</w:t>
      </w:r>
      <w:r>
        <w:t xml:space="preserve"> </w:t>
      </w:r>
      <w:r>
        <w:t xml:space="preserve">Co-design workshops with UQ/QUT faculty, industry partners (e.g., NBN Co. Brisbane Office), and local government representatives to prototype curriculum modules addressing identified gaps. Implementation of pilot training sessions focusing on Brisbane-specific scenarios like flood-resilient sensor networks.</w:t>
      </w:r>
    </w:p>
    <w:p>
      <w:pPr>
        <w:numPr>
          <w:ilvl w:val="0"/>
          <w:numId w:val="1002"/>
        </w:numPr>
        <w:pStyle w:val="Compact"/>
      </w:pPr>
      <w:r>
        <w:rPr>
          <w:bCs/>
          <w:b/>
        </w:rPr>
        <w:t xml:space="preserve">Phase 3 (Months 16-24):</w:t>
      </w:r>
      <w:r>
        <w:t xml:space="preserve"> </w:t>
      </w:r>
      <w:r>
        <w:t xml:space="preserve">Impact assessment through longitudinal tracking of graduates' performance in Brisbane workplaces and evaluation of project outcomes using KPIs set by the Queensland Department of Employment, Small Business and State Development.</w:t>
      </w:r>
    </w:p>
    <w:bookmarkEnd w:id="24"/>
    <w:bookmarkStart w:id="25" w:name="X4a86d1eabcc0188e95eb12818e6c18d9961b2db"/>
    <w:p>
      <w:pPr>
        <w:pStyle w:val="Heading2"/>
      </w:pPr>
      <w:r>
        <w:t xml:space="preserve">5. Expected Outcomes &amp; Significance for Australia Brisbane</w:t>
      </w:r>
    </w:p>
    <w:p>
      <w:pPr>
        <w:pStyle w:val="FirstParagraph"/>
      </w:pPr>
      <w:r>
        <w:t xml:space="preserve">The Research Proposal anticipates delivering transformative outcomes for Australia Brisbane:</w:t>
      </w:r>
    </w:p>
    <w:p>
      <w:pPr>
        <w:numPr>
          <w:ilvl w:val="0"/>
          <w:numId w:val="1003"/>
        </w:numPr>
        <w:pStyle w:val="Compact"/>
      </w:pPr>
      <w:r>
        <w:t xml:space="preserve">A validated competency framework tailored to Computer Engineer roles in Brisbane's climate-sensitive, growth-oriented economy.</w:t>
      </w:r>
    </w:p>
    <w:p>
      <w:pPr>
        <w:numPr>
          <w:ilvl w:val="0"/>
          <w:numId w:val="1003"/>
        </w:numPr>
        <w:pStyle w:val="Compact"/>
      </w:pPr>
      <w:r>
        <w:t xml:space="preserve">A scalable, industry-validated training model adopted by at least 3 Queensland universities and TAFEs by Year 3.</w:t>
      </w:r>
    </w:p>
    <w:p>
      <w:pPr>
        <w:numPr>
          <w:ilvl w:val="0"/>
          <w:numId w:val="1003"/>
        </w:numPr>
        <w:pStyle w:val="Compact"/>
      </w:pPr>
      <w:r>
        <w:t xml:space="preserve">Directly measurable economic impact: A projected increase of 12% in locally trained Computer Engineers filling Brisbane's high-demand roles within five years, reducing reliance on interstate recruitment.</w:t>
      </w:r>
    </w:p>
    <w:p>
      <w:pPr>
        <w:numPr>
          <w:ilvl w:val="0"/>
          <w:numId w:val="1003"/>
        </w:numPr>
        <w:pStyle w:val="Compact"/>
      </w:pPr>
      <w:r>
        <w:t xml:space="preserve">A public policy brief for the Queensland Government on integrating Computer Engineer workforce development into the state's Climate Adaptation Strategy and Innovation Precincts initiative.</w:t>
      </w:r>
    </w:p>
    <w:p>
      <w:pPr>
        <w:pStyle w:val="FirstParagraph"/>
      </w:pPr>
      <w:r>
        <w:t xml:space="preserve">These outcomes will position Australia Brisbane not merely as a consumer of technology, but as an active developer of solutions suited to its unique challenges—enhancing urban sustainability, strengthening healthcare systems through locally optimized AI, and securing Queensland's digital sovereignty in the Asia-Pacific region. Crucially, this research elevates the Computer Engineer from a technical role to a strategic asset for Brisbane's community well-being and economic resilience.</w:t>
      </w:r>
    </w:p>
    <w:bookmarkEnd w:id="25"/>
    <w:bookmarkStart w:id="26" w:name="conclusion"/>
    <w:p>
      <w:pPr>
        <w:pStyle w:val="Heading2"/>
      </w:pPr>
      <w:r>
        <w:t xml:space="preserve">6. Conclusion</w:t>
      </w:r>
    </w:p>
    <w:p>
      <w:pPr>
        <w:pStyle w:val="FirstParagraph"/>
      </w:pPr>
      <w:r>
        <w:t xml:space="preserve">This Research Proposal presents an urgent and actionable roadmap for addressing Brisbane's Computer Engineer talent gap through context-specific innovation. By grounding research firmly in the realities of Australia Brisbane—its infrastructure demands, environmental pressures, and industry ambitions—it moves beyond generic solutions to build a foundation for sustainable technological leadership. The successful implementation of this project will demonstrate how targeted research directly enables a city like Brisbane to harness computer engineering as a catalyst for inclusive growth, climate action, and global competitiveness. This is not merely an academic exercise; it is an investment in the future infrastructure of Australia Brisbane itself.</w:t>
      </w:r>
    </w:p>
    <w:bookmarkEnd w:id="26"/>
    <w:bookmarkStart w:id="27" w:name="references-illustrative"/>
    <w:p>
      <w:pPr>
        <w:pStyle w:val="Heading2"/>
      </w:pPr>
      <w:r>
        <w:t xml:space="preserve">References (Illustrative)</w:t>
      </w:r>
    </w:p>
    <w:p>
      <w:pPr>
        <w:numPr>
          <w:ilvl w:val="0"/>
          <w:numId w:val="1004"/>
        </w:numPr>
        <w:pStyle w:val="Compact"/>
      </w:pPr>
      <w:r>
        <w:t xml:space="preserve">Queensland Government. (2023). *Digital Economy Strategy 2030: Building Queensland's Future*. Brisbane: Department of Jobs, Tourism, Sport and Cultural Industries.</w:t>
      </w:r>
    </w:p>
    <w:p>
      <w:pPr>
        <w:numPr>
          <w:ilvl w:val="0"/>
          <w:numId w:val="1004"/>
        </w:numPr>
        <w:pStyle w:val="Compact"/>
      </w:pPr>
      <w:r>
        <w:t xml:space="preserve">Tech Council of Australia. (2024). *Australia's Technology Workforce Report*. Canberra.</w:t>
      </w:r>
    </w:p>
    <w:p>
      <w:pPr>
        <w:numPr>
          <w:ilvl w:val="0"/>
          <w:numId w:val="1004"/>
        </w:numPr>
        <w:pStyle w:val="Compact"/>
      </w:pPr>
      <w:r>
        <w:t xml:space="preserve">QUT. (2023). *Brisbane Smart City Research Initiative: Technical Challenges &amp; Opportunities*. Brisbane: QUT Centre for Clean Energy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Australia Brisbane</dc:title>
  <dc:creator/>
  <dc:language>en</dc:language>
  <cp:keywords/>
  <dcterms:created xsi:type="dcterms:W3CDTF">2026-07-13T13:03:24Z</dcterms:created>
  <dcterms:modified xsi:type="dcterms:W3CDTF">2026-07-13T13:03:24Z</dcterms:modified>
</cp:coreProperties>
</file>

<file path=docProps/custom.xml><?xml version="1.0" encoding="utf-8"?>
<Properties xmlns="http://schemas.openxmlformats.org/officeDocument/2006/custom-properties" xmlns:vt="http://schemas.openxmlformats.org/officeDocument/2006/docPropsVTypes"/>
</file>