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49876987a987c772f06748b4f6dfa5098975caf"/>
    <w:p>
      <w:pPr>
        <w:pStyle w:val="Heading1"/>
      </w:pPr>
      <w:r>
        <w:t xml:space="preserve">Research Proposal: Advancing Computer Engineering Solutions for Sustainable Urban Development in Addis Ababa, Ethiopia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context-specific computer engineering solutions tailored to the unique socio-technical challenges of Addis Ababa, Ethiopia. As Africa's fastest-growing capital city with over 5 million residents and rapidly expanding digital infrastructure, Addis Ababa faces pressing needs in urban management, service delivery, and sustainable growth. This project will position the</w:t>
      </w:r>
      <w:r>
        <w:t xml:space="preserve"> </w:t>
      </w:r>
      <w:r>
        <w:rPr>
          <w:bCs/>
          <w:b/>
        </w:rPr>
        <w:t xml:space="preserve">Computer Engineer</w:t>
      </w:r>
      <w:r>
        <w:t xml:space="preserve"> </w:t>
      </w:r>
      <w:r>
        <w:t xml:space="preserve">as a pivotal professional in designing affordable, scalable, and locally maintainable technological systems. The research aims to bridge the gap between global computer engineering advancements and Ethiopia's specific urban realities, fostering innovation that directly addresses Addis Ababa's infrastructure deficits while building local technical capacity.</w:t>
      </w:r>
    </w:p>
    <w:bookmarkEnd w:id="20"/>
    <w:bookmarkStart w:id="21" w:name="X4217f39b71ca50152197258fcd4b586e5ce1841"/>
    <w:p>
      <w:pPr>
        <w:pStyle w:val="Heading2"/>
      </w:pPr>
      <w:r>
        <w:t xml:space="preserve">1. Introduction and Context: Ethiopia Addis Ababa as a Dynamic Research Arena</w:t>
      </w:r>
    </w:p>
    <w:p>
      <w:pPr>
        <w:pStyle w:val="FirstParagraph"/>
      </w:pPr>
      <w:r>
        <w:t xml:space="preserve">Addis Ababa, the vibrant political, economic, and cultural hub of Ethiopia and Africa, is experiencing unprecedented urbanization. This growth strains existing systems—transportation networks are congested, municipal services face inefficiencies, energy supply is unreliable (especially for critical infrastructure), and digital literacy remains uneven. The Ethiopian government's Digital Economy Strategy 2025 prioritizes smart city initiatives, yet implementation lags due to a shortage of locally grounded technical expertise.</w:t>
      </w:r>
      <w:r>
        <w:t xml:space="preserve"> </w:t>
      </w:r>
      <w:r>
        <w:rPr>
          <w:bCs/>
          <w:b/>
        </w:rPr>
        <w:t xml:space="preserve">Computer Engineer</w:t>
      </w:r>
      <w:r>
        <w:t xml:space="preserve">s trained specifically in the nuances of Addis Ababa's environment are essential to develop solutions that work within local constraints (e.g., intermittent power, limited high-bandwidth connectivity) rather than importing unsuitable foreign models. This research directly responds to this urgent need.</w:t>
      </w:r>
    </w:p>
    <w:bookmarkEnd w:id="21"/>
    <w:bookmarkStart w:id="22" w:name="problem-statement"/>
    <w:p>
      <w:pPr>
        <w:pStyle w:val="Heading2"/>
      </w:pPr>
      <w:r>
        <w:t xml:space="preserve">2. Problem Statement</w:t>
      </w:r>
    </w:p>
    <w:p>
      <w:pPr>
        <w:pStyle w:val="FirstParagraph"/>
      </w:pPr>
      <w:r>
        <w:t xml:space="preserve">The current state of technological deployment in Addis Ababa often fails due to a mismatch between global software/hardware solutions and local conditions. Key challenges include:</w:t>
      </w:r>
    </w:p>
    <w:p>
      <w:pPr>
        <w:numPr>
          <w:ilvl w:val="0"/>
          <w:numId w:val="1001"/>
        </w:numPr>
        <w:pStyle w:val="Compact"/>
      </w:pPr>
      <w:r>
        <w:rPr>
          <w:bCs/>
          <w:b/>
        </w:rPr>
        <w:t xml:space="preserve">Infrastructure Limitations:</w:t>
      </w:r>
      <w:r>
        <w:t xml:space="preserve"> </w:t>
      </w:r>
      <w:r>
        <w:t xml:space="preserve">Unreliable electricity, poor broadband penetration outside core areas, and harsh environmental conditions (dust, temperature fluctuations) degrade standard IT equipment.</w:t>
      </w:r>
    </w:p>
    <w:p>
      <w:pPr>
        <w:numPr>
          <w:ilvl w:val="0"/>
          <w:numId w:val="1001"/>
        </w:numPr>
        <w:pStyle w:val="Compact"/>
      </w:pPr>
      <w:r>
        <w:rPr>
          <w:bCs/>
          <w:b/>
        </w:rPr>
        <w:t xml:space="preserve">Lack of Localized Solutions:</w:t>
      </w:r>
      <w:r>
        <w:t xml:space="preserve"> </w:t>
      </w:r>
      <w:r>
        <w:t xml:space="preserve">Many existing smart city projects rely on imported systems requiring expensive foreign maintenance and customization that doesn't address grassroots needs (e.g., informal market management, water distribution in slums).</w:t>
      </w:r>
    </w:p>
    <w:p>
      <w:pPr>
        <w:numPr>
          <w:ilvl w:val="0"/>
          <w:numId w:val="1001"/>
        </w:numPr>
        <w:pStyle w:val="Compact"/>
      </w:pPr>
      <w:r>
        <w:rPr>
          <w:bCs/>
          <w:b/>
        </w:rPr>
        <w:t xml:space="preserve">Talent Gap:</w:t>
      </w:r>
      <w:r>
        <w:t xml:space="preserve"> </w:t>
      </w:r>
      <w:r>
        <w:t xml:space="preserve">While Ethiopia has growing IT education, there is a critical shortage of</w:t>
      </w:r>
      <w:r>
        <w:t xml:space="preserve"> </w:t>
      </w:r>
      <w:r>
        <w:rPr>
          <w:bCs/>
          <w:b/>
        </w:rPr>
        <w:t xml:space="preserve">Computer Engineer</w:t>
      </w:r>
      <w:r>
        <w:t xml:space="preserve">s trained in *applied* systems design for emerging economies like Addis Ababa. Graduates often lack practical experience with real-world constraints.</w:t>
      </w:r>
    </w:p>
    <w:p>
      <w:pPr>
        <w:pStyle w:val="FirstParagraph"/>
      </w:pPr>
      <w:r>
        <w:t xml:space="preserve">This research directly tackles these issues by focusing on the creation of robust, low-cost, and adaptable engineering frameworks specifically validated within Addis Ababa's operational context.</w:t>
      </w:r>
    </w:p>
    <w:bookmarkEnd w:id="22"/>
    <w:bookmarkStart w:id="23" w:name="research-objectives"/>
    <w:p>
      <w:pPr>
        <w:pStyle w:val="Heading2"/>
      </w:pPr>
      <w:r>
        <w:t xml:space="preserve">3. Research Objectives</w:t>
      </w:r>
    </w:p>
    <w:p>
      <w:pPr>
        <w:numPr>
          <w:ilvl w:val="0"/>
          <w:numId w:val="1002"/>
        </w:numPr>
        <w:pStyle w:val="Compact"/>
      </w:pPr>
      <w:r>
        <w:t xml:space="preserve">To identify and prioritize 3-5 critical urban challenges in Addis Ababa (e.g., traffic congestion, waste management inefficiency, power grid monitoring) where computer engineering interventions offer the highest potential impact.</w:t>
      </w:r>
    </w:p>
    <w:p>
      <w:pPr>
        <w:numPr>
          <w:ilvl w:val="0"/>
          <w:numId w:val="1002"/>
        </w:numPr>
        <w:pStyle w:val="Compact"/>
      </w:pPr>
      <w:r>
        <w:t xml:space="preserve">To design and prototype scalable hardware-software systems for one prioritized challenge (e.g., a solar-powered, low-bandwidth IoT network for real-time waste collection route optimization), developed *by* and *for* Addis Ababa communities.</w:t>
      </w:r>
    </w:p>
    <w:p>
      <w:pPr>
        <w:numPr>
          <w:ilvl w:val="0"/>
          <w:numId w:val="1002"/>
        </w:numPr>
        <w:pStyle w:val="Compact"/>
      </w:pPr>
      <w:r>
        <w:t xml:space="preserve">To establish a framework for local</w:t>
      </w:r>
      <w:r>
        <w:t xml:space="preserve"> </w:t>
      </w:r>
      <w:r>
        <w:rPr>
          <w:bCs/>
          <w:b/>
        </w:rPr>
        <w:t xml:space="preserve">Computer Engineer</w:t>
      </w:r>
      <w:r>
        <w:t xml:space="preserve"> </w:t>
      </w:r>
      <w:r>
        <w:t xml:space="preserve">training that integrates hands-on experience with Ethiopia's specific environmental and socio-economic realities, including maintenance protocols for harsh conditions.</w:t>
      </w:r>
    </w:p>
    <w:p>
      <w:pPr>
        <w:numPr>
          <w:ilvl w:val="0"/>
          <w:numId w:val="1002"/>
        </w:numPr>
        <w:pStyle w:val="Compact"/>
      </w:pPr>
      <w:r>
        <w:t xml:space="preserve">To evaluate the technical feasibility, economic viability (including cost of maintenance using local resources), and social acceptance of the proposed solution within Addis Ababa neighborhoods.</w:t>
      </w:r>
    </w:p>
    <w:bookmarkEnd w:id="23"/>
    <w:bookmarkStart w:id="24" w:name="X4c100d219aca6bd6669302a52bbdaad5a107736"/>
    <w:p>
      <w:pPr>
        <w:pStyle w:val="Heading2"/>
      </w:pPr>
      <w:r>
        <w:t xml:space="preserve">4. Methodology: A Computer Engineer's Approach for Ethiopia Addis Ababa</w:t>
      </w:r>
    </w:p>
    <w:p>
      <w:pPr>
        <w:pStyle w:val="FirstParagraph"/>
      </w:pPr>
      <w:r>
        <w:t xml:space="preserve">The research will adopt a participatory, iterative engineering methodology:</w:t>
      </w:r>
    </w:p>
    <w:p>
      <w:pPr>
        <w:numPr>
          <w:ilvl w:val="0"/>
          <w:numId w:val="1003"/>
        </w:numPr>
        <w:pStyle w:val="Compact"/>
      </w:pPr>
      <w:r>
        <w:rPr>
          <w:bCs/>
          <w:b/>
        </w:rPr>
        <w:t xml:space="preserve">Contextual Field Study:</w:t>
      </w:r>
      <w:r>
        <w:t xml:space="preserve"> </w:t>
      </w:r>
      <w:r>
        <w:t xml:space="preserve">Collaborate with Addis Ababa City Administration departments (Transportation, Waste Management), local universities (e.g., Addis Ababa University), and community leaders to map real problems and constraints. A</w:t>
      </w:r>
      <w:r>
        <w:t xml:space="preserve"> </w:t>
      </w:r>
      <w:r>
        <w:rPr>
          <w:bCs/>
          <w:b/>
        </w:rPr>
        <w:t xml:space="preserve">Computer Engineer</w:t>
      </w:r>
      <w:r>
        <w:t xml:space="preserve">'s role here involves translating technical requirements into actionable engineering specifications grounded in field data.</w:t>
      </w:r>
    </w:p>
    <w:p>
      <w:pPr>
        <w:numPr>
          <w:ilvl w:val="0"/>
          <w:numId w:val="1003"/>
        </w:numPr>
        <w:pStyle w:val="Compact"/>
      </w:pPr>
      <w:r>
        <w:rPr>
          <w:bCs/>
          <w:b/>
        </w:rPr>
        <w:t xml:space="preserve">Adaptive System Design:</w:t>
      </w:r>
      <w:r>
        <w:t xml:space="preserve"> </w:t>
      </w:r>
      <w:r>
        <w:t xml:space="preserve">Utilize open-source platforms (e.g., Raspberry Pi, LoRaWAN) and low-power sensors to build prototypes resistant to dust and power fluctuations. Focus on offline functionality and minimal bandwidth use. The</w:t>
      </w:r>
      <w:r>
        <w:t xml:space="preserve"> </w:t>
      </w:r>
      <w:r>
        <w:rPr>
          <w:bCs/>
          <w:b/>
        </w:rPr>
        <w:t xml:space="preserve">Computer Engineer</w:t>
      </w:r>
      <w:r>
        <w:t xml:space="preserve"> </w:t>
      </w:r>
      <w:r>
        <w:t xml:space="preserve">will lead hardware selection, circuit design for local power conditions, and software architecture optimized for resource-constrained environments.</w:t>
      </w:r>
    </w:p>
    <w:p>
      <w:pPr>
        <w:numPr>
          <w:ilvl w:val="0"/>
          <w:numId w:val="1003"/>
        </w:numPr>
        <w:pStyle w:val="Compact"/>
      </w:pPr>
      <w:r>
        <w:rPr>
          <w:bCs/>
          <w:b/>
        </w:rPr>
        <w:t xml:space="preserve">Local Co-Design &amp; Piloting:</w:t>
      </w:r>
      <w:r>
        <w:t xml:space="preserve"> </w:t>
      </w:r>
      <w:r>
        <w:t xml:space="preserve">Work with community groups in specific Addis Ababa sub-cities (e.g., Akaky Kaliti or Yeka) to co-design interfaces and workflows. Pilot the system, gather feedback, and iterate rapidly – a core</w:t>
      </w:r>
      <w:r>
        <w:t xml:space="preserve"> </w:t>
      </w:r>
      <w:r>
        <w:rPr>
          <w:bCs/>
          <w:b/>
        </w:rPr>
        <w:t xml:space="preserve">Computer Engineer</w:t>
      </w:r>
      <w:r>
        <w:t xml:space="preserve">'s skill in responsive development.</w:t>
      </w:r>
    </w:p>
    <w:p>
      <w:pPr>
        <w:numPr>
          <w:ilvl w:val="0"/>
          <w:numId w:val="1003"/>
        </w:numPr>
        <w:pStyle w:val="Compact"/>
      </w:pPr>
      <w:r>
        <w:rPr>
          <w:bCs/>
          <w:b/>
        </w:rPr>
        <w:t xml:space="preserve">Impact Assessment:</w:t>
      </w:r>
      <w:r>
        <w:t xml:space="preserve"> </w:t>
      </w:r>
      <w:r>
        <w:t xml:space="preserve">Measure technical performance (system uptime, data accuracy), cost-effectiveness compared to existing methods, and user adoption rates. Crucially assess the capacity building aspect: how well can local technicians maintain the system?</w:t>
      </w:r>
    </w:p>
    <w:bookmarkEnd w:id="24"/>
    <w:bookmarkStart w:id="25" w:name="X87cb6ae862de28bdd59252ea0517dcf619e59f0"/>
    <w:p>
      <w:pPr>
        <w:pStyle w:val="Heading2"/>
      </w:pPr>
      <w:r>
        <w:t xml:space="preserve">5. Expected Outcomes and Significance for Ethiopia Addis Ababa</w:t>
      </w:r>
    </w:p>
    <w:p>
      <w:pPr>
        <w:pStyle w:val="FirstParagraph"/>
      </w:pPr>
      <w:r>
        <w:t xml:space="preserve">This research will deliver tangible outcomes:</w:t>
      </w:r>
    </w:p>
    <w:p>
      <w:pPr>
        <w:numPr>
          <w:ilvl w:val="0"/>
          <w:numId w:val="1004"/>
        </w:numPr>
        <w:pStyle w:val="Compact"/>
      </w:pPr>
      <w:r>
        <w:t xml:space="preserve">A validated prototype system (e.g., for optimizing municipal waste collection routes in a high-density Addis Ababa area), demonstrating significant reductions in operational costs and environmental impact.</w:t>
      </w:r>
    </w:p>
    <w:p>
      <w:pPr>
        <w:numPr>
          <w:ilvl w:val="0"/>
          <w:numId w:val="1004"/>
        </w:numPr>
        <w:pStyle w:val="Compact"/>
      </w:pPr>
      <w:r>
        <w:t xml:space="preserve">A comprehensive, open-source technical framework and maintenance guidelines tailored for computer engineering projects in Ethiopia's urban settings, directly addressing the talent gap.</w:t>
      </w:r>
    </w:p>
    <w:p>
      <w:pPr>
        <w:numPr>
          <w:ilvl w:val="0"/>
          <w:numId w:val="1004"/>
        </w:numPr>
        <w:pStyle w:val="Compact"/>
      </w:pPr>
      <w:r>
        <w:t xml:space="preserve">Enhanced curriculum recommendations for Ethiopian universities to integrate practical, context-aware computer engineering training modules focused on Addis Ababa's challenges.</w:t>
      </w:r>
    </w:p>
    <w:p>
      <w:pPr>
        <w:numPr>
          <w:ilvl w:val="0"/>
          <w:numId w:val="1004"/>
        </w:numPr>
        <w:pStyle w:val="Compact"/>
      </w:pPr>
      <w:r>
        <w:t xml:space="preserve">Data-driven evidence proving that locally adapted solutions are more sustainable and cost-effective than imported alternatives for Ethiopia's specific needs.</w:t>
      </w:r>
    </w:p>
    <w:p>
      <w:pPr>
        <w:pStyle w:val="FirstParagraph"/>
      </w:pPr>
      <w:r>
        <w:t xml:space="preserve">The significance is profound. Successful implementation will position Addis Ababa as a model for smart urban development in Africa, demonstrating how skilled</w:t>
      </w:r>
      <w:r>
        <w:t xml:space="preserve"> </w:t>
      </w:r>
      <w:r>
        <w:rPr>
          <w:bCs/>
          <w:b/>
        </w:rPr>
        <w:t xml:space="preserve">Computer Engineer</w:t>
      </w:r>
      <w:r>
        <w:t xml:space="preserve">s can drive innovation directly from within the Ethiopian context. It moves beyond mere technology transfer to fostering genuine local technological ownership, creating jobs, improving public services for millions of residents, and contributing to Ethiopia's broader goals of economic diversification and sustainable development. This research is not just about building a system; it's about building the capacity of</w:t>
      </w:r>
      <w:r>
        <w:t xml:space="preserve"> </w:t>
      </w:r>
      <w:r>
        <w:rPr>
          <w:bCs/>
          <w:b/>
        </w:rPr>
        <w:t xml:space="preserve">Computer Engineer</w:t>
      </w:r>
      <w:r>
        <w:t xml:space="preserve">s in</w:t>
      </w:r>
      <w:r>
        <w:t xml:space="preserve"> </w:t>
      </w:r>
      <w:r>
        <w:rPr>
          <w:bCs/>
          <w:b/>
        </w:rPr>
        <w:t xml:space="preserve">Ethiopia Addis Ababa</w:t>
      </w:r>
      <w:r>
        <w:t xml:space="preserve"> </w:t>
      </w:r>
      <w:r>
        <w:t xml:space="preserve">to solve Ethiopia's problems.</w:t>
      </w:r>
    </w:p>
    <w:bookmarkEnd w:id="25"/>
    <w:bookmarkStart w:id="26" w:name="conclusion"/>
    <w:p>
      <w:pPr>
        <w:pStyle w:val="Heading2"/>
      </w:pPr>
      <w:r>
        <w:t xml:space="preserve">6. Conclusion</w:t>
      </w:r>
    </w:p>
    <w:p>
      <w:pPr>
        <w:pStyle w:val="FirstParagraph"/>
      </w:pPr>
      <w:r>
        <w:t xml:space="preserve">Addis Ababa stands at a critical juncture where strategic investment in locally relevant computer engineering is no longer optional but fundamental for sustainable urban progress. This research proposal provides a concrete roadmap for empowering Ethiopian</w:t>
      </w:r>
      <w:r>
        <w:t xml:space="preserve"> </w:t>
      </w:r>
      <w:r>
        <w:rPr>
          <w:bCs/>
          <w:b/>
        </w:rPr>
        <w:t xml:space="preserve">Computer Engineer</w:t>
      </w:r>
      <w:r>
        <w:t xml:space="preserve">s to become the architects of Addis Ababa's digital future. By focusing on real, pressing challenges within the city's unique environment and developing solutions with deep local integration, this project promises to deliver immediate impact while building the foundational expertise necessary for Ethiopia's long-term technological advancement. The success of this initiative will have ripple effects far beyond Addis Ababa, offering a replicable model for smart development across Ethiopia and other emerging urban centers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Development in Addis Ababa, Ethiopia</dc:title>
  <dc:creator/>
  <dc:language>en</dc:language>
  <cp:keywords/>
  <dcterms:created xsi:type="dcterms:W3CDTF">2026-04-21T13:05:44Z</dcterms:created>
  <dcterms:modified xsi:type="dcterms:W3CDTF">2026-04-21T13:05:44Z</dcterms:modified>
</cp:coreProperties>
</file>

<file path=docProps/custom.xml><?xml version="1.0" encoding="utf-8"?>
<Properties xmlns="http://schemas.openxmlformats.org/officeDocument/2006/custom-properties" xmlns:vt="http://schemas.openxmlformats.org/officeDocument/2006/docPropsVTypes"/>
</file>