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Solutions</w:t>
      </w:r>
      <w:r>
        <w:t xml:space="preserve"> </w:t>
      </w:r>
      <w:r>
        <w:t xml:space="preserve">for</w:t>
      </w:r>
      <w:r>
        <w:t xml:space="preserve"> </w:t>
      </w:r>
      <w:r>
        <w:t xml:space="preserve">Jakarta's</w:t>
      </w:r>
      <w:r>
        <w:t xml:space="preserve"> </w:t>
      </w:r>
      <w:r>
        <w:t xml:space="preserve">Urban</w:t>
      </w:r>
      <w:r>
        <w:t xml:space="preserve"> </w:t>
      </w:r>
      <w:r>
        <w:t xml:space="preserve">Digital</w:t>
      </w:r>
      <w:r>
        <w:t xml:space="preserve"> </w:t>
      </w:r>
      <w:r>
        <w:t xml:space="preserve">Transformation</w:t>
      </w:r>
    </w:p>
    <w:bookmarkStart w:id="27" w:name="X588c68163d18ee81bb1e9e3ad75105d776542a0"/>
    <w:p>
      <w:pPr>
        <w:pStyle w:val="Heading1"/>
      </w:pPr>
      <w:r>
        <w:t xml:space="preserve">Research Proposal: Advancing Computer Engineering Solutions for Jakarta's Urban Digital Transformation</w:t>
      </w:r>
    </w:p>
    <w:bookmarkStart w:id="20" w:name="introduction"/>
    <w:p>
      <w:pPr>
        <w:pStyle w:val="Heading2"/>
      </w:pPr>
      <w:r>
        <w:t xml:space="preserve">Introduction</w:t>
      </w:r>
    </w:p>
    <w:p>
      <w:pPr>
        <w:pStyle w:val="FirstParagraph"/>
      </w:pPr>
      <w:r>
        <w:t xml:space="preserve">Indonesia, as Southeast Asia's largest economy, is experiencing rapid digitalization. Jakarta, the nation's capital and a bustling metropolis housing over 10 million residents (and nearly 30 million in the greater metropolitan area), stands at the epicenter of this technological wave. However, Jakarta faces critical urban challenges including severe traffic congestion, frequent flooding, uneven digital infrastructure access, and rising demand for efficient public services. This research proposal outlines a focused investigation into how</w:t>
      </w:r>
      <w:r>
        <w:t xml:space="preserve"> </w:t>
      </w:r>
      <w:r>
        <w:rPr>
          <w:bCs/>
          <w:b/>
        </w:rPr>
        <w:t xml:space="preserve">Computer Engineer</w:t>
      </w:r>
      <w:r>
        <w:t xml:space="preserve"> </w:t>
      </w:r>
      <w:r>
        <w:t xml:space="preserve">professionals can develop and deploy scalable technological solutions specifically tailored to Jakarta's unique socio-technical environment. The study will directly contribute to Indonesia's national digital strategy by addressing real-world problems through the lens of advanced computer engineering practices.</w:t>
      </w:r>
    </w:p>
    <w:bookmarkEnd w:id="20"/>
    <w:bookmarkStart w:id="21" w:name="problem-statement"/>
    <w:p>
      <w:pPr>
        <w:pStyle w:val="Heading2"/>
      </w:pPr>
      <w:r>
        <w:t xml:space="preserve">Problem Statement</w:t>
      </w:r>
    </w:p>
    <w:p>
      <w:pPr>
        <w:pStyle w:val="FirstParagraph"/>
      </w:pPr>
      <w:r>
        <w:t xml:space="preserve">While Jakarta boasts a growing tech ecosystem with numerous startups and established IT firms, its urban challenges persist due to a gap between available technology and context-specific application. Current solutions often fail to account for Jakarta's extreme density, monsoon climate, diverse socio-economic strata, and existing infrastructure limitations. For instance:</w:t>
      </w:r>
    </w:p>
    <w:p>
      <w:pPr>
        <w:numPr>
          <w:ilvl w:val="0"/>
          <w:numId w:val="1001"/>
        </w:numPr>
        <w:pStyle w:val="Compact"/>
      </w:pPr>
      <w:r>
        <w:t xml:space="preserve">Smart traffic management systems frequently lack real-time adaptation to Jakarta's unpredictable road conditions.</w:t>
      </w:r>
    </w:p>
    <w:p>
      <w:pPr>
        <w:numPr>
          <w:ilvl w:val="0"/>
          <w:numId w:val="1001"/>
        </w:numPr>
        <w:pStyle w:val="Compact"/>
      </w:pPr>
      <w:r>
        <w:t xml:space="preserve">Flood early-warning systems often rely on centralized data not integrated with local community response networks.</w:t>
      </w:r>
    </w:p>
    <w:p>
      <w:pPr>
        <w:numPr>
          <w:ilvl w:val="0"/>
          <w:numId w:val="1001"/>
        </w:numPr>
        <w:pStyle w:val="Compact"/>
      </w:pPr>
      <w:r>
        <w:t xml:space="preserve">Digital public service platforms (e.g., for permits, health) remain underutilized due to poor user interface design and low digital literacy in certain populations.</w:t>
      </w:r>
    </w:p>
    <w:p>
      <w:pPr>
        <w:pStyle w:val="FirstParagraph"/>
      </w:pPr>
      <w:r>
        <w:t xml:space="preserve">This gap highlights an urgent need for</w:t>
      </w:r>
      <w:r>
        <w:t xml:space="preserve"> </w:t>
      </w:r>
      <w:r>
        <w:rPr>
          <w:bCs/>
          <w:b/>
        </w:rPr>
        <w:t xml:space="preserve">Computer Engineer</w:t>
      </w:r>
      <w:r>
        <w:t xml:space="preserve"> </w:t>
      </w:r>
      <w:r>
        <w:t xml:space="preserve">expertise to move beyond generic software development and focus on creating resilient, context-aware systems. The lack of localized research specifically targeting Jakarta's infrastructure constraints hinders the effective deployment of computer engineering solutions, limiting Indonesia's potential for sustainable urban growth.</w:t>
      </w:r>
    </w:p>
    <w:bookmarkEnd w:id="21"/>
    <w:bookmarkStart w:id="22" w:name="research-objectives"/>
    <w:p>
      <w:pPr>
        <w:pStyle w:val="Heading2"/>
      </w:pPr>
      <w:r>
        <w:t xml:space="preserve">Research Objectives</w:t>
      </w:r>
    </w:p>
    <w:p>
      <w:pPr>
        <w:pStyle w:val="FirstParagraph"/>
      </w:pPr>
      <w:r>
        <w:t xml:space="preserve">This study aims to identify, develop, and validate specific computer engineering approaches optimized for Jakarta. Key objectives include:</w:t>
      </w:r>
    </w:p>
    <w:p>
      <w:pPr>
        <w:numPr>
          <w:ilvl w:val="0"/>
          <w:numId w:val="1002"/>
        </w:numPr>
        <w:pStyle w:val="Compact"/>
      </w:pPr>
      <w:r>
        <w:rPr>
          <w:bCs/>
          <w:b/>
        </w:rPr>
        <w:t xml:space="preserve">Mapping Jakarta-Specific Technical Barriers:</w:t>
      </w:r>
      <w:r>
        <w:t xml:space="preserve"> </w:t>
      </w:r>
      <w:r>
        <w:t xml:space="preserve">Systematically document infrastructure limitations (e.g., bandwidth constraints in high-density areas), regulatory hurdles, and socio-technical factors (e.g., digital literacy) impacting the implementation of computer engineering solutions.</w:t>
      </w:r>
    </w:p>
    <w:p>
      <w:pPr>
        <w:numPr>
          <w:ilvl w:val="0"/>
          <w:numId w:val="1002"/>
        </w:numPr>
        <w:pStyle w:val="Compact"/>
      </w:pPr>
      <w:r>
        <w:rPr>
          <w:bCs/>
          <w:b/>
        </w:rPr>
        <w:t xml:space="preserve">Designing Context-Aware Algorithms:</w:t>
      </w:r>
      <w:r>
        <w:t xml:space="preserve"> </w:t>
      </w:r>
      <w:r>
        <w:t xml:space="preserve">Develop and test novel algorithms for traffic flow optimization and flood prediction that incorporate real-time local sensor data, weather patterns specific to Jakarta, and historical urban behavior models.</w:t>
      </w:r>
    </w:p>
    <w:p>
      <w:pPr>
        <w:numPr>
          <w:ilvl w:val="0"/>
          <w:numId w:val="1002"/>
        </w:numPr>
        <w:pStyle w:val="Compact"/>
      </w:pPr>
      <w:r>
        <w:rPr>
          <w:bCs/>
          <w:b/>
        </w:rPr>
        <w:t xml:space="preserve">Validating User-Centric Systems:</w:t>
      </w:r>
      <w:r>
        <w:t xml:space="preserve"> </w:t>
      </w:r>
      <w:r>
        <w:t xml:space="preserve">Co-design public-facing digital service interfaces (e.g., mobile apps for citizens) with diverse Jakarta communities (including low-income neighborhoods) to ensure usability and adoption.</w:t>
      </w:r>
    </w:p>
    <w:p>
      <w:pPr>
        <w:numPr>
          <w:ilvl w:val="0"/>
          <w:numId w:val="1002"/>
        </w:numPr>
        <w:pStyle w:val="Compact"/>
      </w:pPr>
      <w:r>
        <w:rPr>
          <w:bCs/>
          <w:b/>
        </w:rPr>
        <w:t xml:space="preserve">Evaluating Scalability &amp; Sustainability:</w:t>
      </w:r>
      <w:r>
        <w:t xml:space="preserve"> </w:t>
      </w:r>
      <w:r>
        <w:t xml:space="preserve">Assess the economic viability and long-term technical sustainability of proposed solutions within Jakarta's budgetary and environmental constraints.</w:t>
      </w:r>
    </w:p>
    <w:bookmarkEnd w:id="22"/>
    <w:bookmarkStart w:id="23" w:name="methodology"/>
    <w:p>
      <w:pPr>
        <w:pStyle w:val="Heading2"/>
      </w:pPr>
      <w:r>
        <w:t xml:space="preserve">Methodology</w:t>
      </w:r>
    </w:p>
    <w:p>
      <w:pPr>
        <w:pStyle w:val="FirstParagraph"/>
      </w:pPr>
      <w:r>
        <w:t xml:space="preserve">The research will employ a mixed-methods, action-research approach grounded in Jakarta's reality. It involves three interconnected phases:</w:t>
      </w:r>
    </w:p>
    <w:p>
      <w:pPr>
        <w:numPr>
          <w:ilvl w:val="0"/>
          <w:numId w:val="1003"/>
        </w:numPr>
        <w:pStyle w:val="Compact"/>
      </w:pPr>
      <w:r>
        <w:rPr>
          <w:bCs/>
          <w:b/>
        </w:rPr>
        <w:t xml:space="preserve">Contextual Analysis &amp; Stakeholder Engagement (Months 1-4):</w:t>
      </w:r>
      <w:r>
        <w:t xml:space="preserve"> </w:t>
      </w:r>
      <w:r>
        <w:t xml:space="preserve">Conduct extensive fieldwork across Jakarta (collaborating with institutions like DKI Jakarta's Dinas Perhubungan, Badan Penanggulangan Bencana Daerah, and universities such as Institut Teknologi Bandung - ITB and Universitas Indonesia - UI). This will include surveys of local</w:t>
      </w:r>
      <w:r>
        <w:t xml:space="preserve"> </w:t>
      </w:r>
      <w:r>
        <w:rPr>
          <w:bCs/>
          <w:b/>
        </w:rPr>
        <w:t xml:space="preserve">Computer Engineer</w:t>
      </w:r>
      <w:r>
        <w:t xml:space="preserve"> </w:t>
      </w:r>
      <w:r>
        <w:t xml:space="preserve">practitioners, interviews with city officials, and community workshops to identify pain points.</w:t>
      </w:r>
    </w:p>
    <w:p>
      <w:pPr>
        <w:numPr>
          <w:ilvl w:val="0"/>
          <w:numId w:val="1003"/>
        </w:numPr>
        <w:pStyle w:val="Compact"/>
      </w:pPr>
      <w:r>
        <w:rPr>
          <w:bCs/>
          <w:b/>
        </w:rPr>
        <w:t xml:space="preserve">Solution Development &amp; Prototyping (Months 5-10):</w:t>
      </w:r>
      <w:r>
        <w:t xml:space="preserve"> </w:t>
      </w:r>
      <w:r>
        <w:t xml:space="preserve">Based on findings, develop pilot systems. Examples include:</w:t>
      </w:r>
    </w:p>
    <w:p>
      <w:pPr>
        <w:numPr>
          <w:ilvl w:val="1"/>
          <w:numId w:val="1004"/>
        </w:numPr>
        <w:pStyle w:val="Compact"/>
      </w:pPr>
      <w:r>
        <w:t xml:space="preserve">An AI-driven traffic management prototype using low-cost IoT sensors embedded in existing public transport (e.g., TransJakarta buses).</w:t>
      </w:r>
    </w:p>
    <w:p>
      <w:pPr>
        <w:numPr>
          <w:ilvl w:val="1"/>
          <w:numId w:val="1004"/>
        </w:numPr>
        <w:pStyle w:val="Compact"/>
      </w:pPr>
      <w:r>
        <w:t xml:space="preserve">A modular flood risk dashboard integrating real-time rainfall data from BMKG (Meteorology, Climatology, and Geophysical Agency) with crowd-sourced reports via a simplified mobile app for community reporting.</w:t>
      </w:r>
    </w:p>
    <w:p>
      <w:pPr>
        <w:numPr>
          <w:ilvl w:val="0"/>
          <w:numId w:val="1003"/>
        </w:numPr>
        <w:pStyle w:val="Compact"/>
      </w:pPr>
      <w:r>
        <w:rPr>
          <w:bCs/>
          <w:b/>
        </w:rPr>
        <w:t xml:space="preserve">Deployment, Evaluation &amp; Iteration (Months 11-18):</w:t>
      </w:r>
      <w:r>
        <w:t xml:space="preserve"> </w:t>
      </w:r>
      <w:r>
        <w:t xml:space="preserve">Deploy pilots in specific Jakarta sub-districts (e.g., North Jakarta for flood management, Central Jakarta for traffic). Rigorously evaluate performance using metrics like average commute time reduction (%), accuracy of flood alerts, and user adoption rates. Iterate designs based on feedback from both technical teams and end-users within</w:t>
      </w:r>
      <w:r>
        <w:t xml:space="preserve"> </w:t>
      </w:r>
      <w:r>
        <w:rPr>
          <w:bCs/>
          <w:b/>
        </w:rPr>
        <w:t xml:space="preserve">Indonesia Jakarta</w:t>
      </w:r>
      <w:r>
        <w:t xml:space="preserve">.</w:t>
      </w:r>
    </w:p>
    <w:bookmarkEnd w:id="23"/>
    <w:bookmarkStart w:id="24" w:name="significance-expected-outcomes"/>
    <w:p>
      <w:pPr>
        <w:pStyle w:val="Heading2"/>
      </w:pPr>
      <w:r>
        <w:t xml:space="preserve">Significance &amp; Expected Outcomes</w:t>
      </w:r>
    </w:p>
    <w:p>
      <w:pPr>
        <w:pStyle w:val="FirstParagraph"/>
      </w:pPr>
      <w:r>
        <w:t xml:space="preserve">This research holds significant value for both academia and practice in Indonesia:</w:t>
      </w:r>
    </w:p>
    <w:p>
      <w:pPr>
        <w:numPr>
          <w:ilvl w:val="0"/>
          <w:numId w:val="1005"/>
        </w:numPr>
        <w:pStyle w:val="Compact"/>
      </w:pPr>
      <w:r>
        <w:rPr>
          <w:bCs/>
          <w:b/>
        </w:rPr>
        <w:t xml:space="preserve">National Digital Strategy Alignment:</w:t>
      </w:r>
      <w:r>
        <w:t xml:space="preserve"> </w:t>
      </w:r>
      <w:r>
        <w:t xml:space="preserve">Directly supports "Making Indonesia 4.0" by providing actionable frameworks for deploying advanced computing solutions within a major Indonesian city, moving beyond theoretical models.</w:t>
      </w:r>
    </w:p>
    <w:p>
      <w:pPr>
        <w:numPr>
          <w:ilvl w:val="0"/>
          <w:numId w:val="1005"/>
        </w:numPr>
        <w:pStyle w:val="Compact"/>
      </w:pPr>
      <w:r>
        <w:rPr>
          <w:bCs/>
          <w:b/>
        </w:rPr>
        <w:t xml:space="preserve">Empowering Jakarta's Computer Engineer Talent:</w:t>
      </w:r>
      <w:r>
        <w:t xml:space="preserve"> </w:t>
      </w:r>
      <w:r>
        <w:t xml:space="preserve">Creates a roadmap for local</w:t>
      </w:r>
      <w:r>
        <w:t xml:space="preserve"> </w:t>
      </w:r>
      <w:r>
        <w:rPr>
          <w:bCs/>
          <w:b/>
        </w:rPr>
        <w:t xml:space="preserve">Computer Engineer</w:t>
      </w:r>
      <w:r>
        <w:t xml:space="preserve">s to tackle complex urban challenges, enhancing their skill relevance and career prospects within Indonesia's growing tech sector.</w:t>
      </w:r>
    </w:p>
    <w:p>
      <w:pPr>
        <w:numPr>
          <w:ilvl w:val="0"/>
          <w:numId w:val="1005"/>
        </w:numPr>
        <w:pStyle w:val="Compact"/>
      </w:pPr>
      <w:r>
        <w:rPr>
          <w:bCs/>
          <w:b/>
        </w:rPr>
        <w:t xml:space="preserve">Sustainable Urban Solutions:</w:t>
      </w:r>
      <w:r>
        <w:t xml:space="preserve"> </w:t>
      </w:r>
      <w:r>
        <w:t xml:space="preserve">Outputs will include validated technical architectures, open-source prototype code (for local adaptation), and policy briefs for Jakarta's municipal government on integrating computer engineering best practices into city planning.</w:t>
      </w:r>
    </w:p>
    <w:p>
      <w:pPr>
        <w:numPr>
          <w:ilvl w:val="0"/>
          <w:numId w:val="1005"/>
        </w:numPr>
        <w:pStyle w:val="Compact"/>
      </w:pPr>
      <w:r>
        <w:rPr>
          <w:bCs/>
          <w:b/>
        </w:rPr>
        <w:t xml:space="preserve">Economic &amp; Social Impact:</w:t>
      </w:r>
      <w:r>
        <w:t xml:space="preserve"> </w:t>
      </w:r>
      <w:r>
        <w:t xml:space="preserve">Successful pilots can lead to reduced economic losses from traffic (estimated at ~IDR 2.5 billion daily in Jakarta) and improved disaster response times, directly benefiting citizens across</w:t>
      </w:r>
      <w:r>
        <w:t xml:space="preserve"> </w:t>
      </w:r>
      <w:r>
        <w:rPr>
          <w:bCs/>
          <w:b/>
        </w:rPr>
        <w:t xml:space="preserve">Indonesia Jakarta</w:t>
      </w:r>
      <w:r>
        <w:t xml:space="preserve">.</w:t>
      </w:r>
    </w:p>
    <w:bookmarkEnd w:id="24"/>
    <w:bookmarkStart w:id="25" w:name="budget-overview-key-components"/>
    <w:p>
      <w:pPr>
        <w:pStyle w:val="Heading2"/>
      </w:pPr>
      <w:r>
        <w:t xml:space="preserve">Budget Overview (Key Components)</w:t>
      </w:r>
    </w:p>
    <w:p>
      <w:pPr>
        <w:pStyle w:val="FirstParagraph"/>
      </w:pPr>
      <w:r>
        <w:t xml:space="preserve">Component</w:t>
      </w:r>
    </w:p>
    <w:p>
      <w:pPr>
        <w:pStyle w:val="BodyText"/>
      </w:pPr>
      <w:r>
        <w:t xml:space="preserve">Description</w:t>
      </w:r>
    </w:p>
    <w:p>
      <w:pPr>
        <w:pStyle w:val="BodyText"/>
      </w:pPr>
      <w:r>
        <w:t xml:space="preserve">Estimated Cost (IDR)</w:t>
      </w:r>
    </w:p>
    <w:p>
      <w:pPr>
        <w:pStyle w:val="BodyText"/>
      </w:pPr>
      <w:r>
        <w:t xml:space="preserve">Field Research &amp; Stakeholder Workshops</w:t>
      </w:r>
    </w:p>
    <w:p>
      <w:pPr>
        <w:pStyle w:val="BodyText"/>
      </w:pPr>
      <w:r>
        <w:t xml:space="preserve">Travel, coordination, community engagement in Jakarta districts</w:t>
      </w:r>
    </w:p>
    <w:p>
      <w:pPr>
        <w:pStyle w:val="BodyText"/>
      </w:pPr>
      <w:r>
        <w:t xml:space="preserve">250,000,000</w:t>
      </w:r>
    </w:p>
    <w:p>
      <w:pPr>
        <w:pStyle w:val="BodyText"/>
      </w:pPr>
      <w:r>
        <w:t xml:space="preserve">Sensor Hardware &amp; Pilot Deployment</w:t>
      </w:r>
    </w:p>
    <w:p>
      <w:pPr>
        <w:pStyle w:val="BodyText"/>
      </w:pPr>
      <w:r>
        <w:t xml:space="preserve">(Low-cost IoT for traffic/flood)</w:t>
      </w:r>
    </w:p>
    <w:p>
      <w:pPr>
        <w:pStyle w:val="BodyText"/>
      </w:pPr>
      <w:r>
        <w:t xml:space="preserve">Buoy sensors (flood), bus-mounted cameras/sensors (traffic)</w:t>
      </w:r>
    </w:p>
    <w:p>
      <w:pPr>
        <w:pStyle w:val="BodyText"/>
      </w:pPr>
      <w:r>
        <w:t xml:space="preserve">450,000,000</w:t>
      </w:r>
    </w:p>
    <w:p>
      <w:pPr>
        <w:pStyle w:val="BodyText"/>
      </w:pPr>
      <w:r>
        <w:t xml:space="preserve">Software Development &amp; AI Model Training</w:t>
      </w:r>
    </w:p>
    <w:p>
      <w:pPr>
        <w:pStyle w:val="BodyText"/>
      </w:pPr>
      <w:r>
        <w:t xml:space="preserve">Cloud computing credits, algorithm development for Jakarta data</w:t>
      </w:r>
    </w:p>
    <w:p>
      <w:pPr>
        <w:pStyle w:val="BodyText"/>
      </w:pPr>
      <w:r>
        <w:t xml:space="preserve">325,000,000</w:t>
      </w:r>
    </w:p>
    <w:p>
      <w:pPr>
        <w:pStyle w:val="BodyText"/>
      </w:pPr>
      <w:r>
        <w:t xml:space="preserve">Data Acquisition &amp; Analysis Tools</w:t>
      </w:r>
    </w:p>
    <w:p>
      <w:pPr>
        <w:pStyle w:val="BodyText"/>
      </w:pPr>
      <w:r>
        <w:t xml:space="preserve">(Including access to DKI Jakarta open data)</w:t>
      </w:r>
    </w:p>
    <w:p>
      <w:pPr>
        <w:pStyle w:val="BodyText"/>
      </w:pPr>
      <w:r>
        <w:t xml:space="preserve">Licensing for urban datasets (traffic flow, weather)</w:t>
      </w:r>
    </w:p>
    <w:p>
      <w:pPr>
        <w:pStyle w:val="BodyText"/>
      </w:pPr>
      <w:r>
        <w:t xml:space="preserve">175,000,000</w:t>
      </w:r>
    </w:p>
    <w:p>
      <w:pPr>
        <w:pStyle w:val="BodyText"/>
      </w:pPr>
      <w:r>
        <w:t xml:space="preserve">Total</w:t>
      </w:r>
    </w:p>
    <w:p>
      <w:pPr>
        <w:pStyle w:val="BodyText"/>
      </w:pPr>
      <w:r>
        <w:t xml:space="preserve"> </w:t>
      </w:r>
    </w:p>
    <w:p>
      <w:pPr>
        <w:pStyle w:val="BodyText"/>
      </w:pPr>
      <w:r>
        <w:t xml:space="preserve">1,200,000,00(Approx. $85,714 USD at current rates)</w:t>
      </w:r>
    </w:p>
    <w:bookmarkEnd w:id="25"/>
    <w:bookmarkStart w:id="26" w:name="conclusion"/>
    <w:p>
      <w:pPr>
        <w:pStyle w:val="Heading2"/>
      </w:pPr>
      <w:r>
        <w:t xml:space="preserve">Conclusion</w:t>
      </w:r>
    </w:p>
    <w:p>
      <w:pPr>
        <w:pStyle w:val="FirstParagraph"/>
      </w:pPr>
      <w:r>
        <w:t xml:space="preserve">Urban transformation in Jakarta cannot be achieved through technology alone; it demands the deep contextual understanding and innovative application of engineering expertise uniquely suited to the city's complexities. This</w:t>
      </w:r>
      <w:r>
        <w:t xml:space="preserve"> </w:t>
      </w:r>
      <w:r>
        <w:rPr>
          <w:bCs/>
          <w:b/>
        </w:rPr>
        <w:t xml:space="preserve">Research Proposal</w:t>
      </w:r>
      <w:r>
        <w:t xml:space="preserve"> </w:t>
      </w:r>
      <w:r>
        <w:t xml:space="preserve">directly addresses this need by positioning the</w:t>
      </w:r>
      <w:r>
        <w:t xml:space="preserve"> </w:t>
      </w:r>
      <w:r>
        <w:rPr>
          <w:bCs/>
          <w:b/>
        </w:rPr>
        <w:t xml:space="preserve">Computer Engineer</w:t>
      </w:r>
      <w:r>
        <w:t xml:space="preserve"> </w:t>
      </w:r>
      <w:r>
        <w:t xml:space="preserve">as a pivotal agent for solving Jakarta's most pressing urban challenges. By grounding all research activities in Jakarta's specific realities—from monsoon patterns to traffic dynamics and community needs—the project promises tangible, scalable outcomes that will enhance the quality of life for millions within</w:t>
      </w:r>
      <w:r>
        <w:t xml:space="preserve"> </w:t>
      </w:r>
      <w:r>
        <w:rPr>
          <w:bCs/>
          <w:b/>
        </w:rPr>
        <w:t xml:space="preserve">Indonesia Jakarta</w:t>
      </w:r>
      <w:r>
        <w:t xml:space="preserve">. The findings will not only benefit the city but also provide a replicable model for other rapidly urbanizing cities across Indonesia and Southeast Asia, solidifying Jakarta's role as a hub for innovative, locally relevant computer engineering solutions.</w:t>
      </w:r>
    </w:p>
    <w:p>
      <w:pPr>
        <w:pStyle w:val="BodyText"/>
      </w:pPr>
      <w:r>
        <w:rPr>
          <w:bCs/>
          <w:b/>
        </w:rPr>
        <w:t xml:space="preserve">Keywords:</w:t>
      </w:r>
      <w:r>
        <w:t xml:space="preserve"> </w:t>
      </w:r>
      <w:r>
        <w:t xml:space="preserve">Research Proposal, Computer Engineer, Indonesia Jakarta, Urban Technology, Smart City Solutions, Context-Aware Computing, Jakarta Digital Transformation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Computer Engineering Solutions for Jakarta's Urban Digital Transformation</dc:title>
  <dc:creator/>
  <cp:keywords/>
  <dcterms:created xsi:type="dcterms:W3CDTF">2026-07-13T18:22:36Z</dcterms:created>
  <dcterms:modified xsi:type="dcterms:W3CDTF">2026-07-13T18:22:36Z</dcterms:modified>
</cp:coreProperties>
</file>

<file path=docProps/custom.xml><?xml version="1.0" encoding="utf-8"?>
<Properties xmlns="http://schemas.openxmlformats.org/officeDocument/2006/custom-properties" xmlns:vt="http://schemas.openxmlformats.org/officeDocument/2006/docPropsVTypes"/>
</file>