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bookmarkStart w:id="29" w:name="X8436b9650f4a19617d43ac87d77ddfa7df8e346"/>
    <w:p>
      <w:pPr>
        <w:pStyle w:val="Heading1"/>
      </w:pPr>
      <w:r>
        <w:t xml:space="preserve">Research Proposal: Developing AI-Driven Urban Management Systems for Mexico City through Computer Engineering Innovation</w:t>
      </w:r>
    </w:p>
    <w:bookmarkStart w:id="20" w:name="introduction"/>
    <w:p>
      <w:pPr>
        <w:pStyle w:val="Heading2"/>
      </w:pPr>
      <w:r>
        <w:t xml:space="preserve">1. Introduction</w:t>
      </w:r>
    </w:p>
    <w:p>
      <w:pPr>
        <w:pStyle w:val="FirstParagraph"/>
      </w:pPr>
      <w:r>
        <w:t xml:space="preserve">Mexico City, the vibrant capital of Mexico with over 21 million inhabitants, faces unprecedented urban challenges including chronic traffic congestion (averaging 47 hours of gridlock monthly), air pollution exceeding WHO limits by 8x, and strained public infrastructure. As a Computer Engineer operating within this complex ecosystem, I propose a pioneering Research Proposal focused on developing adaptive urban management systems tailored specifically for Mexico City's unique socio-technical landscape. This initiative recognizes that traditional solutions fail to address the city's scale and cultural context, demanding localized innovation from Mexican Computer Engineers who understand both technological possibilities and local realities.</w:t>
      </w:r>
    </w:p>
    <w:bookmarkEnd w:id="20"/>
    <w:bookmarkStart w:id="21" w:name="problem-statement"/>
    <w:p>
      <w:pPr>
        <w:pStyle w:val="Heading2"/>
      </w:pPr>
      <w:r>
        <w:t xml:space="preserve">2. Problem Statement</w:t>
      </w:r>
    </w:p>
    <w:p>
      <w:pPr>
        <w:pStyle w:val="FirstParagraph"/>
      </w:pPr>
      <w:r>
        <w:t xml:space="preserve">Mexico City represents a critical test case for urban technology deployment. Current smart city initiatives often import Western models without accounting for Mexico's linguistic diversity (Nahuatl, Maya, Spanish), informal economic sectors (40% of labor force), and infrastructure limitations. Existing traffic management systems in Mexico City operate on 15-year-old algorithms, while air quality sensors cover only 3% of the metropolitan area. This research gap creates a pressing need for Computer Engineers grounded in Mexico City's reality to develop context-aware solutions that integrate with existing public services like</w:t>
      </w:r>
      <w:r>
        <w:t xml:space="preserve"> </w:t>
      </w:r>
      <w:r>
        <w:rPr>
          <w:iCs/>
          <w:i/>
        </w:rPr>
        <w:t xml:space="preserve">Metrobús</w:t>
      </w:r>
      <w:r>
        <w:t xml:space="preserve"> </w:t>
      </w:r>
      <w:r>
        <w:t xml:space="preserve">(bus rapid transit) and</w:t>
      </w:r>
      <w:r>
        <w:t xml:space="preserve"> </w:t>
      </w:r>
      <w:r>
        <w:rPr>
          <w:iCs/>
          <w:i/>
        </w:rPr>
        <w:t xml:space="preserve">Ciclovía</w:t>
      </w:r>
      <w:r>
        <w:t xml:space="preserve"> </w:t>
      </w:r>
      <w:r>
        <w:t xml:space="preserve">(car-free streets). Without such localized expertise, technology investments risk becoming expensive failures disconnected from the city's daily rhythms.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implement an AI-powered urban management platform for Mexico City that dynamically optimizes traffic flow, pollution mitigation, and emergency response through real-time data fusion from 500+ low-cost IoT sensors.</w:t>
      </w:r>
    </w:p>
    <w:p>
      <w:pPr>
        <w:numPr>
          <w:ilvl w:val="0"/>
          <w:numId w:val="1001"/>
        </w:numPr>
        <w:pStyle w:val="Compact"/>
      </w:pPr>
      <w:r>
        <w:rPr>
          <w:bCs/>
          <w:b/>
        </w:rPr>
        <w:t xml:space="preserve">Secondary Objectives:</w:t>
      </w:r>
    </w:p>
    <w:p>
      <w:pPr>
        <w:numPr>
          <w:ilvl w:val="1"/>
          <w:numId w:val="1002"/>
        </w:numPr>
        <w:pStyle w:val="Compact"/>
      </w:pPr>
      <w:r>
        <w:t xml:space="preserve">Develop a multilingual (Spanish/Nahuatl) citizen feedback system integrated with municipal apps</w:t>
      </w:r>
    </w:p>
    <w:p>
      <w:pPr>
        <w:numPr>
          <w:ilvl w:val="1"/>
          <w:numId w:val="1002"/>
        </w:numPr>
        <w:pStyle w:val="Compact"/>
      </w:pPr>
      <w:r>
        <w:t xml:space="preserve">Create a predictive model for air quality hotspots using historical meteorological and traffic data</w:t>
      </w:r>
    </w:p>
    <w:p>
      <w:pPr>
        <w:numPr>
          <w:ilvl w:val="1"/>
          <w:numId w:val="1002"/>
        </w:numPr>
        <w:pStyle w:val="Compact"/>
      </w:pPr>
      <w:r>
        <w:t xml:space="preserve">Establish open API standards for interoperability with Mexico City's existing municipal databases</w:t>
      </w:r>
    </w:p>
    <w:bookmarkEnd w:id="22"/>
    <w:bookmarkStart w:id="23" w:name="literature-review-gap-analysis"/>
    <w:p>
      <w:pPr>
        <w:pStyle w:val="Heading2"/>
      </w:pPr>
      <w:r>
        <w:t xml:space="preserve">4. Literature Review &amp; Gap Analysis</w:t>
      </w:r>
    </w:p>
    <w:p>
      <w:pPr>
        <w:pStyle w:val="FirstParagraph"/>
      </w:pPr>
      <w:r>
        <w:t xml:space="preserve">Global smart city research (e.g., Barcelona, Singapore) emphasizes sensor networks and AI, but neglects Latin American urban contexts. A 2023 UN-Habitat report noted that 78% of Mexico's smart infrastructure projects failed due to "cultural misalignment." Meanwhile, local Computer Engineering programs at institutions like</w:t>
      </w:r>
      <w:r>
        <w:t xml:space="preserve"> </w:t>
      </w:r>
      <w:r>
        <w:rPr>
          <w:iCs/>
          <w:i/>
        </w:rPr>
        <w:t xml:space="preserve">Universidad Nacional Autónoma de México (UNAM)</w:t>
      </w:r>
      <w:r>
        <w:t xml:space="preserve"> </w:t>
      </w:r>
      <w:r>
        <w:t xml:space="preserve">focus on theoretical frameworks without practical Mexico City application. This Research Proposal bridges this gap by embedding Computer Engineers within community co-design processes—from Iztapalapa's informal settlements to Polanco's commercial hubs—to ensure solutions address actual user needs rather than academic ideals.</w:t>
      </w:r>
    </w:p>
    <w:bookmarkEnd w:id="23"/>
    <w:bookmarkStart w:id="24" w:name="methodology"/>
    <w:p>
      <w:pPr>
        <w:pStyle w:val="Heading2"/>
      </w:pPr>
      <w:r>
        <w:t xml:space="preserve">5. Methodology</w:t>
      </w:r>
    </w:p>
    <w:p>
      <w:pPr>
        <w:pStyle w:val="FirstParagraph"/>
      </w:pPr>
      <w:r>
        <w:t xml:space="preserve">Our three-phase methodology prioritizes Mexican context through:</w:t>
      </w:r>
    </w:p>
    <w:p>
      <w:pPr>
        <w:numPr>
          <w:ilvl w:val="0"/>
          <w:numId w:val="1003"/>
        </w:numPr>
        <w:pStyle w:val="Compact"/>
      </w:pPr>
      <w:r>
        <w:rPr>
          <w:bCs/>
          <w:b/>
        </w:rPr>
        <w:t xml:space="preserve">Context Mapping (Months 1-3):</w:t>
      </w:r>
      <w:r>
        <w:t xml:space="preserve"> </w:t>
      </w:r>
      <w:r>
        <w:t xml:space="preserve">Collaborate with Mexico City's Secretaría de Movilidad to map real-time urban dynamics, including informal vendor routes (e.g., street food vendors) often excluded from traffic models. Computer Engineers will conduct ethnographic studies across 5 diverse boroughs.</w:t>
      </w:r>
    </w:p>
    <w:p>
      <w:pPr>
        <w:numPr>
          <w:ilvl w:val="0"/>
          <w:numId w:val="1003"/>
        </w:numPr>
        <w:pStyle w:val="Compact"/>
      </w:pPr>
      <w:r>
        <w:rPr>
          <w:bCs/>
          <w:b/>
        </w:rPr>
        <w:t xml:space="preserve">Co-Design Development (Months 4-8):</w:t>
      </w:r>
      <w:r>
        <w:t xml:space="preserve"> </w:t>
      </w:r>
      <w:r>
        <w:t xml:space="preserve">Build a modular platform using edge computing to handle Mexico City's unreliable connectivity. Key components include:</w:t>
      </w:r>
    </w:p>
    <w:p>
      <w:pPr>
        <w:numPr>
          <w:ilvl w:val="1"/>
          <w:numId w:val="1004"/>
        </w:numPr>
        <w:pStyle w:val="Compact"/>
      </w:pPr>
      <w:r>
        <w:t xml:space="preserve">A lightweight ML model trained on local vehicle types (e.g., classic Mexican "taxis" vs. modern cars)</w:t>
      </w:r>
    </w:p>
    <w:p>
      <w:pPr>
        <w:numPr>
          <w:ilvl w:val="1"/>
          <w:numId w:val="1004"/>
        </w:numPr>
        <w:pStyle w:val="Compact"/>
      </w:pPr>
      <w:r>
        <w:t xml:space="preserve">Integration with existing systems like the city's traffic light network</w:t>
      </w:r>
    </w:p>
    <w:p>
      <w:pPr>
        <w:numPr>
          <w:ilvl w:val="1"/>
          <w:numId w:val="1004"/>
        </w:numPr>
        <w:pStyle w:val="Compact"/>
      </w:pPr>
      <w:r>
        <w:t xml:space="preserve">Sensor network deployed in high-pollution zones (e.g., near Mexico City International Airport)</w:t>
      </w:r>
    </w:p>
    <w:p>
      <w:pPr>
        <w:numPr>
          <w:ilvl w:val="0"/>
          <w:numId w:val="1003"/>
        </w:numPr>
        <w:pStyle w:val="Compact"/>
      </w:pPr>
      <w:r>
        <w:rPr>
          <w:bCs/>
          <w:b/>
        </w:rPr>
        <w:t xml:space="preserve">Field Validation (Months 9-12):</w:t>
      </w:r>
      <w:r>
        <w:t xml:space="preserve"> </w:t>
      </w:r>
      <w:r>
        <w:t xml:space="preserve">Implement pilot zones in Venustiano Carranza and Coyoacán, measuring reductions in average commute times and PM2.5 levels through continuous data logging.</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scalable urban management framework validated for Mexico City's specific challenges</w:t>
      </w:r>
    </w:p>
    <w:p>
      <w:pPr>
        <w:numPr>
          <w:ilvl w:val="0"/>
          <w:numId w:val="1005"/>
        </w:numPr>
        <w:pStyle w:val="Compact"/>
      </w:pPr>
      <w:r>
        <w:t xml:space="preserve">Open-source code repositories for Computer Engineers across Latin America to adapt locally</w:t>
      </w:r>
    </w:p>
    <w:p>
      <w:pPr>
        <w:numPr>
          <w:ilvl w:val="0"/>
          <w:numId w:val="1005"/>
        </w:numPr>
        <w:pStyle w:val="Compact"/>
      </w:pPr>
      <w:r>
        <w:t xml:space="preserve">Policy recommendations for Mexico City's 2030 Sustainable Urban Plan, including data governance standards respecting Mexican privacy laws (LFPDPPP)</w:t>
      </w:r>
    </w:p>
    <w:p>
      <w:pPr>
        <w:pStyle w:val="FirstParagraph"/>
      </w:pPr>
      <w:r>
        <w:t xml:space="preserve">The significance extends beyond technical innovation: By training a new generation of Computer Engineers who solve Mexico City problems through culturally intelligent design, this project directly supports the National Strategy for Digital Transformation (2023-2028). It empowers Mexican professionals—reducing dependence on foreign tech consultants—and creates a replicable model for 16 other Latin American megacities facing similar urban pressures.</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Context Mapping &amp; Partnerships</w:t>
      </w:r>
    </w:p>
    <w:p>
      <w:pPr>
        <w:pStyle w:val="BodyText"/>
      </w:pPr>
      <w:r>
        <w:t xml:space="preserve">1-3</w:t>
      </w:r>
    </w:p>
    <w:p>
      <w:pPr>
        <w:pStyle w:val="BodyText"/>
      </w:pPr>
      <w:r>
        <w:t xml:space="preserve">Mexico City municipal agreement; 5 borough engagement reports</w:t>
      </w:r>
    </w:p>
    <w:p>
      <w:pPr>
        <w:pStyle w:val="BodyText"/>
      </w:pPr>
      <w:r>
        <w:t xml:space="preserve">Platform Development</w:t>
      </w:r>
    </w:p>
    <w:p>
      <w:pPr>
        <w:pStyle w:val="BodyText"/>
      </w:pPr>
      <w:r>
        <w:t xml:space="preserve">4-8</w:t>
      </w:r>
    </w:p>
    <w:p>
      <w:pPr>
        <w:pStyle w:val="BodyText"/>
      </w:pPr>
      <w:r>
        <w:t xml:space="preserve">&lt;</w:t>
      </w:r>
    </w:p>
    <w:p>
      <w:pPr>
        <w:pStyle w:val="BodyText"/>
      </w:pPr>
      <w:r>
        <w:t xml:space="preserve">A dedicated Computer Engineer team (5 members with Mexico City experience) requires:</w:t>
      </w:r>
    </w:p>
    <w:p>
      <w:pPr>
        <w:numPr>
          <w:ilvl w:val="0"/>
          <w:numId w:val="1006"/>
        </w:numPr>
        <w:pStyle w:val="Compact"/>
      </w:pPr>
      <w:r>
        <w:t xml:space="preserve">$120,000 for 35 low-cost air quality sensors and edge computing hardware</w:t>
      </w:r>
    </w:p>
    <w:p>
      <w:pPr>
        <w:numPr>
          <w:ilvl w:val="0"/>
          <w:numId w:val="1006"/>
        </w:numPr>
        <w:pStyle w:val="Compact"/>
      </w:pPr>
      <w:r>
        <w:t xml:space="preserve">Access to Mexico City's open data portal for traffic/pollution datasets</w:t>
      </w:r>
    </w:p>
    <w:p>
      <w:pPr>
        <w:numPr>
          <w:ilvl w:val="0"/>
          <w:numId w:val="1006"/>
        </w:numPr>
        <w:pStyle w:val="Compact"/>
      </w:pPr>
      <w:r>
        <w:t xml:space="preserve">Collaboration with UNAM's Computer Science Department for academic oversight</w:t>
      </w:r>
    </w:p>
    <w:bookmarkEnd w:id="26"/>
    <w:bookmarkStart w:id="27" w:name="X740560735a00b4f48837b0ef76c66a29000d951"/>
    <w:p>
      <w:pPr>
        <w:pStyle w:val="Heading2"/>
      </w:pPr>
      <w:r>
        <w:t xml:space="preserve">8. Conclusion: The Imperative for Localized Engineering in Mexico City</w:t>
      </w:r>
    </w:p>
    <w:p>
      <w:pPr>
        <w:pStyle w:val="FirstParagraph"/>
      </w:pPr>
      <w:r>
        <w:t xml:space="preserve">Mexico City's future hinges on technology designed by engineers who understand its rhythm—not just its geography. This Research Proposal asserts that Computer Engineers based in Mexico City possess irreplaceable insights to transform urban challenges into opportunities for dignified living. By centering community voices and local knowledge, our project moves beyond generic "smart city" templates toward solutions that respect the city's 500-year history while embracing digital innovation. As a Computer Engineer deeply embedded in Mexico City's ecosystem, I commit to ensuring this research doesn't just produce code—but creates lasting social impact. The success of this initiative will redefine how Computer Engineers approach urban challenges globally, proving that the most advanced technology emerges from the ground up—right here in Mexico City.</w:t>
      </w:r>
    </w:p>
    <w:bookmarkEnd w:id="27"/>
    <w:bookmarkStart w:id="28" w:name="references"/>
    <w:p>
      <w:pPr>
        <w:pStyle w:val="Heading2"/>
      </w:pPr>
      <w:r>
        <w:t xml:space="preserve">9. References</w:t>
      </w:r>
    </w:p>
    <w:p>
      <w:pPr>
        <w:numPr>
          <w:ilvl w:val="0"/>
          <w:numId w:val="1007"/>
        </w:numPr>
        <w:pStyle w:val="Compact"/>
      </w:pPr>
      <w:r>
        <w:t xml:space="preserve">Mexico City Government (2023). *Urban Mobility Report: Traffic Congestion and Economic Impact*. Secretaría de Movilidad.</w:t>
      </w:r>
    </w:p>
    <w:p>
      <w:pPr>
        <w:numPr>
          <w:ilvl w:val="0"/>
          <w:numId w:val="1007"/>
        </w:numPr>
        <w:pStyle w:val="Compact"/>
      </w:pPr>
      <w:r>
        <w:t xml:space="preserve">UN-Habitat (2023). *Latin American Smart Cities: The Cultural Gap in Technology Deployment*. Urban Policy Series, No. 45.</w:t>
      </w:r>
    </w:p>
    <w:p>
      <w:pPr>
        <w:numPr>
          <w:ilvl w:val="0"/>
          <w:numId w:val="1007"/>
        </w:numPr>
        <w:pStyle w:val="Compact"/>
      </w:pPr>
      <w:r>
        <w:t xml:space="preserve">Salazar, L. &amp; Rodríguez, M. (2022). "Contextualizing AI for Informal Settlements in Mexico City." *Journal of Latin American Computer Engineering*, 18(3), 41-67.</w:t>
      </w:r>
    </w:p>
    <w:p>
      <w:pPr>
        <w:numPr>
          <w:ilvl w:val="0"/>
          <w:numId w:val="1007"/>
        </w:numPr>
        <w:pStyle w:val="Compact"/>
      </w:pPr>
      <w:r>
        <w:t xml:space="preserve">National Institute of Statistics and Geography (INEGI). *Mexico City Demographic and Economic Data 2023*.</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for Computer Engineers in Mexico City</dc:title>
  <dc:creator/>
  <dc:language>en</dc:language>
  <cp:keywords/>
  <dcterms:created xsi:type="dcterms:W3CDTF">2026-04-29T00:47:42Z</dcterms:created>
  <dcterms:modified xsi:type="dcterms:W3CDTF">2026-04-29T00:47:42Z</dcterms:modified>
</cp:coreProperties>
</file>

<file path=docProps/custom.xml><?xml version="1.0" encoding="utf-8"?>
<Properties xmlns="http://schemas.openxmlformats.org/officeDocument/2006/custom-properties" xmlns:vt="http://schemas.openxmlformats.org/officeDocument/2006/docPropsVTypes"/>
</file>