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Digital</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8" w:name="Xe8ec7529cafab6c35339b3c6c34fc0c776c3396"/>
    <w:p>
      <w:pPr>
        <w:pStyle w:val="Heading1"/>
      </w:pPr>
      <w:r>
        <w:t xml:space="preserve">Research Proposal: Advancing Sustainable Digital Infrastructure through Computer Engineering in Senegal Dakar</w:t>
      </w:r>
    </w:p>
    <w:bookmarkStart w:id="20" w:name="abstract"/>
    <w:p>
      <w:pPr>
        <w:pStyle w:val="Heading2"/>
      </w:pPr>
      <w:r>
        <w:t xml:space="preserve">Abstract</w:t>
      </w:r>
    </w:p>
    <w:p>
      <w:pPr>
        <w:pStyle w:val="FirstParagraph"/>
      </w:pPr>
      <w:r>
        <w:t xml:space="preserve">This research proposal outlines a critical initiative to address the digital infrastructure gap in Senegal's capital, Dakar, through targeted Computer Engineering solutions. As Dakar rapidly urbanizes and embraces digital transformation under national strategies like "Senegal 2063," significant challenges persist in reliable connectivity, energy-efficient systems, and locally adapted technology deployment. This project proposes a multidisciplinary research framework where Computer Engineers will collaborate with Senegalese institutions to develop context-specific solutions for smart city applications, rural connectivity expansion, and sustainable tech education. The study aims to produce scalable prototypes, trained local talent, and policy recommendations directly applicable to Dakar's unique socio-economic landscape, positioning the city as a model for digital resilience in West Africa.</w:t>
      </w:r>
    </w:p>
    <w:bookmarkEnd w:id="20"/>
    <w:bookmarkStart w:id="21" w:name="introduction-context-of-senegal-dakar"/>
    <w:p>
      <w:pPr>
        <w:pStyle w:val="Heading2"/>
      </w:pPr>
      <w:r>
        <w:t xml:space="preserve">1. Introduction: Context of Senegal Dakar</w:t>
      </w:r>
    </w:p>
    <w:p>
      <w:pPr>
        <w:pStyle w:val="FirstParagraph"/>
      </w:pPr>
      <w:r>
        <w:t xml:space="preserve">Dakar, the vibrant capital of Senegal and a regional economic hub, faces accelerating demands on its digital infrastructure. Despite rapid mobile penetration (over 80% coverage), significant gaps remain in broadband access for businesses, energy-secure computing solutions for informal settlements, and localized software tools addressing Dakar's specific agricultural and health needs. The "Dakar Digital" initiative underscores the city’s commitment to becoming a smart hub, yet progress is hampered by unreliable power grids (averaging 4-6 hours of outages daily in some districts), limited technical expertise for maintenance, and solutions often designed without deep consideration of Senegalese contexts. This research directly addresses these gaps through the pivotal role of the Computer Engineer as a bridge between global technology trends and Dakar’s on-the-ground realities.</w:t>
      </w:r>
    </w:p>
    <w:bookmarkEnd w:id="21"/>
    <w:bookmarkStart w:id="22" w:name="problem-statement"/>
    <w:p>
      <w:pPr>
        <w:pStyle w:val="Heading2"/>
      </w:pPr>
      <w:r>
        <w:t xml:space="preserve">2. Problem Statement</w:t>
      </w:r>
    </w:p>
    <w:p>
      <w:pPr>
        <w:pStyle w:val="FirstParagraph"/>
      </w:pPr>
      <w:r>
        <w:t xml:space="preserve">The current digital ecosystem in Dakar suffers from three interconnected challenges: (1) **Infrastructure fragility**, where standard server deployments fail due to power instability; (2) **Lack of context-aware applications**, with most software ignoring Senegalese languages, agricultural cycles, or urban planning needs; and (3) **Skills deficit**, as Senegal lacks sufficient local Computer Engineers trained in sustainable systems design for low-resource environments. Without intervention by specialized Computer Engineers deeply embedded in Dakar’s community, national digital goals risk stagnation. Current solutions often import expensive, unsuitable hardware or software from developed nations, creating dependency rather than empowerment.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Power-Aware Server Architecture:</w:t>
      </w:r>
      <w:r>
        <w:t xml:space="preserve"> </w:t>
      </w:r>
      <w:r>
        <w:t xml:space="preserve">Design and test energy-efficient server systems using solar hybrid power (leveraging Dakar's abundant sunlight) for critical applications like health data management in local clinics, reducing reliance on unstable grid power.</w:t>
      </w:r>
    </w:p>
    <w:p>
      <w:pPr>
        <w:numPr>
          <w:ilvl w:val="0"/>
          <w:numId w:val="1001"/>
        </w:numPr>
        <w:pStyle w:val="Compact"/>
      </w:pPr>
      <w:r>
        <w:rPr>
          <w:bCs/>
          <w:b/>
        </w:rPr>
        <w:t xml:space="preserve">Create a Senegalese Language-Sensitive Mobile Platform:</w:t>
      </w:r>
      <w:r>
        <w:t xml:space="preserve"> </w:t>
      </w:r>
      <w:r>
        <w:t xml:space="preserve">Build an open-source mobile application with Wolof and French interfaces for smallholder farmers to access real-time market prices and weather data, directly addressing Dakar's agricultural supply chain challenges.</w:t>
      </w:r>
    </w:p>
    <w:p>
      <w:pPr>
        <w:numPr>
          <w:ilvl w:val="0"/>
          <w:numId w:val="1001"/>
        </w:numPr>
        <w:pStyle w:val="Compact"/>
      </w:pPr>
      <w:r>
        <w:rPr>
          <w:bCs/>
          <w:b/>
        </w:rPr>
        <w:t xml:space="preserve">Establish a Local Computer Engineering Capacity Building Model:</w:t>
      </w:r>
      <w:r>
        <w:t xml:space="preserve"> </w:t>
      </w:r>
      <w:r>
        <w:t xml:space="preserve">Co-create a modular curriculum with Cheikh Anta Diop University (UCAD) and Dakar-based tech hubs (e.g., Startup City), focusing on sustainable system design for African contexts, to train 150+ Senegalese students within three years.</w:t>
      </w:r>
    </w:p>
    <w:bookmarkEnd w:id="23"/>
    <w:bookmarkStart w:id="24" w:name="Xe485d9651d4afd3e9f7019bcede7719c7643309"/>
    <w:p>
      <w:pPr>
        <w:pStyle w:val="Heading2"/>
      </w:pPr>
      <w:r>
        <w:t xml:space="preserve">4. Methodology: The Computer Engineer’s Role in Dakar</w:t>
      </w:r>
    </w:p>
    <w:p>
      <w:pPr>
        <w:pStyle w:val="FirstParagraph"/>
      </w:pPr>
      <w:r>
        <w:t xml:space="preserve">This research employs a participatory action research (PAR) methodology centered on the Computer Engineer as a community-focused technical leader. The project will unfold in four phases:</w:t>
      </w:r>
    </w:p>
    <w:p>
      <w:pPr>
        <w:numPr>
          <w:ilvl w:val="0"/>
          <w:numId w:val="1002"/>
        </w:numPr>
        <w:pStyle w:val="Compact"/>
      </w:pPr>
      <w:r>
        <w:rPr>
          <w:bCs/>
          <w:b/>
        </w:rPr>
        <w:t xml:space="preserve">Phase 1 (Months 1-6): Contextual Analysis &amp; Co-Design</w:t>
      </w:r>
      <w:r>
        <w:t xml:space="preserve"> </w:t>
      </w:r>
      <w:r>
        <w:t xml:space="preserve">– Computer Engineers from UCAD and partner NGOs will conduct fieldwork across Dakar’s urban zones (e.g., Gerland, Ouakam) to map infrastructure gaps via community workshops. This phase ensures solutions directly respond to local needs identified by residents, not external assumptions.</w:t>
      </w:r>
    </w:p>
    <w:p>
      <w:pPr>
        <w:numPr>
          <w:ilvl w:val="0"/>
          <w:numId w:val="1002"/>
        </w:numPr>
        <w:pStyle w:val="Compact"/>
      </w:pPr>
      <w:r>
        <w:rPr>
          <w:bCs/>
          <w:b/>
        </w:rPr>
        <w:t xml:space="preserve">Phase 2 (Months 7-18): Prototype Development &amp; Iteration</w:t>
      </w:r>
      <w:r>
        <w:t xml:space="preserve"> </w:t>
      </w:r>
      <w:r>
        <w:t xml:space="preserve">– Computer Engineers will lead technical teams in building and field-testing the power-aware servers and mobile platform. Rigorous testing will occur in Senegal Dakar’s actual conditions (e.g., high humidity, dust, grid fluctuations), with continuous feedback loops involving end-users.</w:t>
      </w:r>
    </w:p>
    <w:p>
      <w:pPr>
        <w:numPr>
          <w:ilvl w:val="0"/>
          <w:numId w:val="1002"/>
        </w:numPr>
        <w:pStyle w:val="Compact"/>
      </w:pPr>
      <w:r>
        <w:rPr>
          <w:bCs/>
          <w:b/>
        </w:rPr>
        <w:t xml:space="preserve">Phase 3 (Months 19-24): Capacity Building &amp; Scalability Assessment</w:t>
      </w:r>
      <w:r>
        <w:t xml:space="preserve"> </w:t>
      </w:r>
      <w:r>
        <w:t xml:space="preserve">– The Computer Engineer team will deploy the UCAD curriculum, train local technicians at Dakar’s technical schools (e.g., ENSET), and assess the economic and social scalability of solutions in partnership with Senegalese government bodies like the Ministry of Digital Economy.</w:t>
      </w:r>
    </w:p>
    <w:p>
      <w:pPr>
        <w:numPr>
          <w:ilvl w:val="0"/>
          <w:numId w:val="1002"/>
        </w:numPr>
        <w:pStyle w:val="Compact"/>
      </w:pPr>
      <w:r>
        <w:rPr>
          <w:bCs/>
          <w:b/>
        </w:rPr>
        <w:t xml:space="preserve">Phase 4 (Months 25-30): Policy Integration &amp; Dissemination</w:t>
      </w:r>
      <w:r>
        <w:t xml:space="preserve"> </w:t>
      </w:r>
      <w:r>
        <w:t xml:space="preserve">– Results will be translated into policy briefs for Senegal’s national digital strategy, emphasizing Computer Engineering best practices for sustainable tech adoption in Dakar and beyond.</w:t>
      </w:r>
    </w:p>
    <w:bookmarkEnd w:id="24"/>
    <w:bookmarkStart w:id="25" w:name="expected-impact-on-senegal-dakar"/>
    <w:p>
      <w:pPr>
        <w:pStyle w:val="Heading2"/>
      </w:pPr>
      <w:r>
        <w:t xml:space="preserve">5. Expected Impact on Senegal Dakar</w:t>
      </w:r>
    </w:p>
    <w:p>
      <w:pPr>
        <w:pStyle w:val="FirstParagraph"/>
      </w:pPr>
      <w:r>
        <w:t xml:space="preserve">This research promises transformative outcomes specifically for Senegal Dakar:</w:t>
      </w:r>
    </w:p>
    <w:p>
      <w:pPr>
        <w:numPr>
          <w:ilvl w:val="0"/>
          <w:numId w:val="1003"/>
        </w:numPr>
        <w:pStyle w:val="Compact"/>
      </w:pPr>
      <w:r>
        <w:rPr>
          <w:bCs/>
          <w:b/>
        </w:rPr>
        <w:t xml:space="preserve">Economic Resilience:</w:t>
      </w:r>
      <w:r>
        <w:t xml:space="preserve"> </w:t>
      </w:r>
      <w:r>
        <w:t xml:space="preserve">Reduced operational costs for local businesses (e.g., clinics using solar servers) and new jobs created through training 150+ Computer Engineers embedded in the Dakar tech ecosystem.</w:t>
      </w:r>
    </w:p>
    <w:p>
      <w:pPr>
        <w:numPr>
          <w:ilvl w:val="0"/>
          <w:numId w:val="1003"/>
        </w:numPr>
        <w:pStyle w:val="Compact"/>
      </w:pPr>
      <w:r>
        <w:rPr>
          <w:bCs/>
          <w:b/>
        </w:rPr>
        <w:t xml:space="preserve">Social Inclusion:</w:t>
      </w:r>
      <w:r>
        <w:t xml:space="preserve"> </w:t>
      </w:r>
      <w:r>
        <w:t xml:space="preserve">The mobile platform will empower 5,000+ smallholder farmers in Dakar’s peri-urban areas (e.g., M'bour, Foundiougne) by providing localized information access, directly supporting Senegal’s agricultural development goals.</w:t>
      </w:r>
    </w:p>
    <w:p>
      <w:pPr>
        <w:numPr>
          <w:ilvl w:val="0"/>
          <w:numId w:val="1003"/>
        </w:numPr>
        <w:pStyle w:val="Compact"/>
      </w:pPr>
      <w:r>
        <w:rPr>
          <w:bCs/>
          <w:b/>
        </w:rPr>
        <w:t xml:space="preserve">National Leadership:</w:t>
      </w:r>
      <w:r>
        <w:t xml:space="preserve"> </w:t>
      </w:r>
      <w:r>
        <w:t xml:space="preserve">Positioning Dakar as a testing ground for Africa-first tech innovation, attracting international partners (like the World Bank’s Digital Development Partnership) and influencing regional digital policies.</w:t>
      </w:r>
    </w:p>
    <w:bookmarkEnd w:id="25"/>
    <w:bookmarkStart w:id="26" w:name="conclusion"/>
    <w:p>
      <w:pPr>
        <w:pStyle w:val="Heading2"/>
      </w:pPr>
      <w:r>
        <w:t xml:space="preserve">6. Conclusion</w:t>
      </w:r>
    </w:p>
    <w:p>
      <w:pPr>
        <w:pStyle w:val="FirstParagraph"/>
      </w:pPr>
      <w:r>
        <w:t xml:space="preserve">The future of Senegal Dakar’s digital transformation hinges not on importing generic technology, but on cultivating local Computer Engineers equipped to solve Dakar’s unique challenges. This Research Proposal presents a concrete pathway where the expertise of the Computer Engineer is leveraged as a catalyst for sustainable, inclusive growth. By prioritizing collaboration with Senegalese institutions and communities from inception to implementation, this project ensures solutions are not only technologically sound but deeply rooted in Dakar’s social fabric. The outcome will be more than prototypes—it will be a scalable model for how Computer Engineering can drive meaningful progress in Senegal Dakar and serve as a blueprint for other emerging digital economies across Africa. Investing in this research is an investment in Dakar’s ability to lead its own digital future, turning the city into a beacon of innovation that works *for* Senegal, not just *in* Senegal.</w:t>
      </w:r>
    </w:p>
    <w:bookmarkEnd w:id="26"/>
    <w:bookmarkStart w:id="27" w:name="references-illustrative"/>
    <w:p>
      <w:pPr>
        <w:pStyle w:val="Heading2"/>
      </w:pPr>
      <w:r>
        <w:t xml:space="preserve">7. References (Illustrative)</w:t>
      </w:r>
    </w:p>
    <w:p>
      <w:pPr>
        <w:numPr>
          <w:ilvl w:val="0"/>
          <w:numId w:val="1004"/>
        </w:numPr>
        <w:pStyle w:val="Compact"/>
      </w:pPr>
      <w:r>
        <w:t xml:space="preserve">Government of Senegal. (2021). *National Digital Strategy 2035*. Dakar: Ministry of Digital Economy and ICT.</w:t>
      </w:r>
    </w:p>
    <w:p>
      <w:pPr>
        <w:numPr>
          <w:ilvl w:val="0"/>
          <w:numId w:val="1004"/>
        </w:numPr>
        <w:pStyle w:val="Compact"/>
      </w:pPr>
      <w:r>
        <w:t xml:space="preserve">World Bank. (2023). *Senegal Economic Update: Leveraging the Digital Dividend*. Washington, DC.</w:t>
      </w:r>
    </w:p>
    <w:p>
      <w:pPr>
        <w:numPr>
          <w:ilvl w:val="0"/>
          <w:numId w:val="1004"/>
        </w:numPr>
        <w:pStyle w:val="Compact"/>
      </w:pPr>
      <w:r>
        <w:t xml:space="preserve">Dakar Tech Hub Network. (2024). *State of Innovation Report 2024*. Startup City Dakar.</w:t>
      </w:r>
    </w:p>
    <w:p>
      <w:pPr>
        <w:numPr>
          <w:ilvl w:val="0"/>
          <w:numId w:val="1004"/>
        </w:numPr>
        <w:pStyle w:val="Compact"/>
      </w:pPr>
      <w:r>
        <w:t xml:space="preserve">UCAD Department of Computer Engineering. (2023). *Localizing Technology for West African Contexts: A Framework*. Cheikh Anta Diop University,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Digital Infrastructure through Computer Engineering in Senegal Dakar</dc:title>
  <dc:creator/>
  <dc:language>en</dc:language>
  <cp:keywords/>
  <dcterms:created xsi:type="dcterms:W3CDTF">2026-04-24T06:05:36Z</dcterms:created>
  <dcterms:modified xsi:type="dcterms:W3CDTF">2026-04-24T06:05:36Z</dcterms:modified>
</cp:coreProperties>
</file>

<file path=docProps/custom.xml><?xml version="1.0" encoding="utf-8"?>
<Properties xmlns="http://schemas.openxmlformats.org/officeDocument/2006/custom-properties" xmlns:vt="http://schemas.openxmlformats.org/officeDocument/2006/docPropsVTypes"/>
</file>