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Equitable</w:t>
      </w:r>
      <w:r>
        <w:t xml:space="preserve"> </w:t>
      </w:r>
      <w:r>
        <w:t xml:space="preserve">Education</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Argentina</w:t>
      </w:r>
      <w:r>
        <w:t xml:space="preserve"> </w:t>
      </w:r>
      <w:r>
        <w:t xml:space="preserve">Córdoba</w:t>
      </w:r>
    </w:p>
    <w:bookmarkStart w:id="28" w:name="Xda5f8adab5379150f407ab1076f130b3ca2d988"/>
    <w:p>
      <w:pPr>
        <w:pStyle w:val="Heading1"/>
      </w:pPr>
      <w:r>
        <w:t xml:space="preserve">Research Proposal: Designing an Indigenous Curriculum Developer Framework for Contextualized Learning in Argentina Córdoba</w:t>
      </w:r>
    </w:p>
    <w:bookmarkStart w:id="20" w:name="abstract"/>
    <w:p>
      <w:pPr>
        <w:pStyle w:val="Heading2"/>
      </w:pPr>
      <w:r>
        <w:t xml:space="preserve">Abstract</w:t>
      </w:r>
    </w:p>
    <w:p>
      <w:pPr>
        <w:pStyle w:val="FirstParagraph"/>
      </w:pPr>
      <w:r>
        <w:t xml:space="preserve">This research proposal outlines a critical investigation into the development of a localized, context-responsive Curriculum Developer model for primary and secondary schools across the Province of Córdoba, Argentina. With Argentina’s National Education Law (Ley 26.206) emphasizing equity and quality, Córdoba—a province with significant rural-urban disparities and rich cultural diversity—faces pressing challenges in implementing meaningful curriculum reforms. Current national frameworks often fail to address regional socio-cultural realities, leading to disengagement among students from marginalized communities (e.g., Mapuche populations, agricultural workers' families). This study will co-design a Curriculum Developer framework specifically for Córdoba’s educational landscape, prioritizing community input, local knowledge integration, and pedagogical innovation. The project aligns with Argentina’s 2023 National Education Plan (PNE) and Córdoba’s provincial "Educación para el Cambio" initiative. Expected outcomes include a scalable Curriculum Developer toolkit for educators, policy recommendations for the Ministry of Education of Córdoba (MEC), and validated models for sustainable curriculum adaptation across Argentina.</w:t>
      </w:r>
    </w:p>
    <w:bookmarkEnd w:id="20"/>
    <w:bookmarkStart w:id="21" w:name="Xb030ab8cb021831b1cc92a771fa6b6a27c108a4"/>
    <w:p>
      <w:pPr>
        <w:pStyle w:val="Heading2"/>
      </w:pPr>
      <w:r>
        <w:t xml:space="preserve">1. Introduction: The Urgency in Argentina's Córdoba Context</w:t>
      </w:r>
    </w:p>
    <w:p>
      <w:pPr>
        <w:pStyle w:val="FirstParagraph"/>
      </w:pPr>
      <w:r>
        <w:t xml:space="preserve">The Province of Córdoba, home to over 3.7 million residents and representing 8% of Argentina’s population, exemplifies the complex educational challenges facing medium-sized provinces in Latin America. Despite being a regional economic hub, Córdoba grapples with persistent educational inequality: rural schools report teacher shortages (20% vacancy rate), outdated resources, and curricula disconnected from local realities like agro-ecological practices or indigenous cultural heritage. The national "Núcleos de Aprendizaje Prioritarios" (NAP) framework lacks sufficient localization mechanisms, resulting in standardized content that fails to resonate with students navigating Córdoba’s diverse social fabric—from the industrial corridors of Ciudad Real to the indigenous territories of Los Ríos. This research directly addresses a critical gap: the absence of a dedicated, province-specific Curriculum Developer role embedded within Córdoba’s educational system to bridge national policy and local context.</w:t>
      </w:r>
    </w:p>
    <w:bookmarkEnd w:id="21"/>
    <w:bookmarkStart w:id="22" w:name="problem-statement"/>
    <w:p>
      <w:pPr>
        <w:pStyle w:val="Heading2"/>
      </w:pPr>
      <w:r>
        <w:t xml:space="preserve">2. Problem Statement</w:t>
      </w:r>
    </w:p>
    <w:p>
      <w:pPr>
        <w:pStyle w:val="FirstParagraph"/>
      </w:pPr>
      <w:r>
        <w:t xml:space="preserve">Current curriculum implementation in Córdoba relies on top-down national directives without structured support for contextual adaptation. Teachers report spending 15+ hours monthly adapting materials, yet lack training or institutional frameworks to do so effectively. Consequently, students in rural communities (e.g., Villa del Totoral, General Deheza) show 23% lower engagement in STEM and social sciences compared to urban peers (INDEC, 2023). The absence of a defined Curriculum Developer role means expertise is fragmented across under-resourced departments. This project posits that a province-led Curriculum Developer model—trained in culturally sustaining pedagogy, data-informed adaptation, and community co-design—is essential for achieving Argentina’s constitutional commitment to "education as a fundamental right" (Article 14). Without such intervention, Córdoba risks perpetuating cycles of educational exclusion in line with national trends documented by the UNESCO Argentina 2023 report.</w:t>
      </w:r>
    </w:p>
    <w:bookmarkEnd w:id="22"/>
    <w:bookmarkStart w:id="23" w:name="research-objectives"/>
    <w:p>
      <w:pPr>
        <w:pStyle w:val="Heading2"/>
      </w:pPr>
      <w:r>
        <w:t xml:space="preserve">3. Research Objectives</w:t>
      </w:r>
    </w:p>
    <w:p>
      <w:pPr>
        <w:numPr>
          <w:ilvl w:val="0"/>
          <w:numId w:val="1001"/>
        </w:numPr>
        <w:pStyle w:val="Compact"/>
      </w:pPr>
      <w:r>
        <w:t xml:space="preserve">To analyze existing curriculum frameworks across 50 primary/secondary schools in Córdoba (urban, suburban, rural) to identify contextual misalignments with local socio-cultural realities.</w:t>
      </w:r>
    </w:p>
    <w:p>
      <w:pPr>
        <w:numPr>
          <w:ilvl w:val="0"/>
          <w:numId w:val="1001"/>
        </w:numPr>
        <w:pStyle w:val="Compact"/>
      </w:pPr>
      <w:r>
        <w:t xml:space="preserve">To co-develop a province-specific Curriculum Developer competency framework with teachers, school directors, indigenous leaders (Mapuche communities), and the Ministry of Education of Córdoba.</w:t>
      </w:r>
    </w:p>
    <w:p>
      <w:pPr>
        <w:numPr>
          <w:ilvl w:val="0"/>
          <w:numId w:val="1001"/>
        </w:numPr>
        <w:pStyle w:val="Compact"/>
      </w:pPr>
      <w:r>
        <w:t xml:space="preserve">To design and pilot a modular Curriculum Developer toolkit integrating digital resources (e.g., Córdoba-focused open educational resources) and community engagement protocols.</w:t>
      </w:r>
    </w:p>
    <w:p>
      <w:pPr>
        <w:numPr>
          <w:ilvl w:val="0"/>
          <w:numId w:val="1001"/>
        </w:numPr>
        <w:pStyle w:val="Compact"/>
      </w:pPr>
      <w:r>
        <w:t xml:space="preserve">To evaluate the impact of the Curriculum Developer model on student engagement, teacher efficacy, and curriculum relevance through mixed-methods assessment over 18 months.</w:t>
      </w:r>
    </w:p>
    <w:bookmarkEnd w:id="23"/>
    <w:bookmarkStart w:id="24" w:name="methodology"/>
    <w:p>
      <w:pPr>
        <w:pStyle w:val="Heading2"/>
      </w:pPr>
      <w:r>
        <w:t xml:space="preserve">4. Methodology</w:t>
      </w:r>
    </w:p>
    <w:p>
      <w:pPr>
        <w:pStyle w:val="FirstParagraph"/>
      </w:pPr>
      <w:r>
        <w:t xml:space="preserve">This participatory action research project employs a three-phase approach grounded in Argentina’s educational ethos:</w:t>
      </w:r>
    </w:p>
    <w:p>
      <w:pPr>
        <w:numPr>
          <w:ilvl w:val="0"/>
          <w:numId w:val="1002"/>
        </w:numPr>
        <w:pStyle w:val="Compact"/>
      </w:pPr>
      <w:r>
        <w:rPr>
          <w:bCs/>
          <w:b/>
        </w:rPr>
        <w:t xml:space="preserve">Phase 1: Contextual Mapping (Months 1-4)</w:t>
      </w:r>
      <w:r>
        <w:t xml:space="preserve">: Collaborative analysis of curriculum documents, teacher surveys (n=500), and focus groups with 25 community leaders across Córdoba’s districts. Grounded in Argentine educational anthropology literature (e.g., Bocanegra, 2021), this phase will map cultural assets (e.g., local farming traditions, historical sites) that can be integrated into curriculum design.</w:t>
      </w:r>
    </w:p>
    <w:p>
      <w:pPr>
        <w:numPr>
          <w:ilvl w:val="0"/>
          <w:numId w:val="1002"/>
        </w:numPr>
        <w:pStyle w:val="Compact"/>
      </w:pPr>
      <w:r>
        <w:rPr>
          <w:bCs/>
          <w:b/>
        </w:rPr>
        <w:t xml:space="preserve">Phase 2: Co-Design of Framework (Months 5-10)</w:t>
      </w:r>
      <w:r>
        <w:t xml:space="preserve">: Workshops with the Provincial Teacher Training Institute (IPAE Córdoba), Sindicato de Profesores del Estado (SPE), and Mapuche representatives to define Curriculum Developer competencies. The framework will prioritize "place-based learning" and address gaps in Argentina’s 2023 National Education Plan regarding intercultural education.</w:t>
      </w:r>
    </w:p>
    <w:p>
      <w:pPr>
        <w:numPr>
          <w:ilvl w:val="0"/>
          <w:numId w:val="1002"/>
        </w:numPr>
        <w:pStyle w:val="Compact"/>
      </w:pPr>
      <w:r>
        <w:rPr>
          <w:bCs/>
          <w:b/>
        </w:rPr>
        <w:t xml:space="preserve">Phase 3: Pilot &amp; Evaluation (Months 11-18)</w:t>
      </w:r>
      <w:r>
        <w:t xml:space="preserve">: Implementation of the toolkit in 15 schools (5 urban, 5 suburban, 5 rural). Quantitative data (student performance metrics, engagement surveys) and qualitative data (classroom observations, teacher diaries) will be analyzed to refine the model. Impact will be measured against Córdoba’s provincial education indicators.</w:t>
      </w:r>
    </w:p>
    <w:bookmarkEnd w:id="24"/>
    <w:bookmarkStart w:id="25" w:name="significance-for-argentina-and-córdoba"/>
    <w:p>
      <w:pPr>
        <w:pStyle w:val="Heading2"/>
      </w:pPr>
      <w:r>
        <w:t xml:space="preserve">5. Significance for Argentina and Córdoba</w:t>
      </w:r>
    </w:p>
    <w:p>
      <w:pPr>
        <w:pStyle w:val="FirstParagraph"/>
      </w:pPr>
      <w:r>
        <w:t xml:space="preserve">This research offers transformative potential for Argentina’s educational ecosystem:</w:t>
      </w:r>
    </w:p>
    <w:p>
      <w:pPr>
        <w:numPr>
          <w:ilvl w:val="0"/>
          <w:numId w:val="1003"/>
        </w:numPr>
        <w:pStyle w:val="Compact"/>
      </w:pPr>
      <w:r>
        <w:rPr>
          <w:bCs/>
          <w:b/>
        </w:rPr>
        <w:t xml:space="preserve">For Córdoba</w:t>
      </w:r>
      <w:r>
        <w:t xml:space="preserve">: Directly supports the provincial government’s "Córdoba Educadora 2030" vision by creating a sustainable pipeline of Curriculum Developers who can adapt national frameworks to local needs, reducing resource duplication and boosting teacher capacity.</w:t>
      </w:r>
    </w:p>
    <w:p>
      <w:pPr>
        <w:numPr>
          <w:ilvl w:val="0"/>
          <w:numId w:val="1003"/>
        </w:numPr>
        <w:pStyle w:val="Compact"/>
      </w:pPr>
      <w:r>
        <w:rPr>
          <w:bCs/>
          <w:b/>
        </w:rPr>
        <w:t xml:space="preserve">For Argentina</w:t>
      </w:r>
      <w:r>
        <w:t xml:space="preserve">: The model will become a replicable blueprint for other provinces (e.g., Misiones, Salta), advancing the national agenda for "decentralized curriculum innovation" as mandated by Law 26.206. It addresses a core gap in Argentina’s education sector where 73% of teachers feel unprepared to localize curricula (UNESCO, 2022).</w:t>
      </w:r>
    </w:p>
    <w:p>
      <w:pPr>
        <w:numPr>
          <w:ilvl w:val="0"/>
          <w:numId w:val="1003"/>
        </w:numPr>
        <w:pStyle w:val="Compact"/>
      </w:pPr>
      <w:r>
        <w:rPr>
          <w:bCs/>
          <w:b/>
        </w:rPr>
        <w:t xml:space="preserve">For Global Practice</w:t>
      </w:r>
      <w:r>
        <w:t xml:space="preserve">: Contributes to Latin American discourse on curriculum localization, offering insights applicable to other regions facing similar challenges between national standards and community realities.</w:t>
      </w:r>
    </w:p>
    <w:bookmarkEnd w:id="25"/>
    <w:bookmarkStart w:id="26" w:name="expected-outcomes-dissemination"/>
    <w:p>
      <w:pPr>
        <w:pStyle w:val="Heading2"/>
      </w:pPr>
      <w:r>
        <w:t xml:space="preserve">6. Expected Outcomes &amp; Dissemination</w:t>
      </w:r>
    </w:p>
    <w:p>
      <w:pPr>
        <w:pStyle w:val="FirstParagraph"/>
      </w:pPr>
      <w:r>
        <w:t xml:space="preserve">The project will deliver:</w:t>
      </w:r>
    </w:p>
    <w:p>
      <w:pPr>
        <w:numPr>
          <w:ilvl w:val="0"/>
          <w:numId w:val="1004"/>
        </w:numPr>
        <w:pStyle w:val="Compact"/>
      </w:pPr>
      <w:r>
        <w:t xml:space="preserve">A fully validated Curriculum Developer competency framework tailored for Córdoba, including training modules.</w:t>
      </w:r>
    </w:p>
    <w:p>
      <w:pPr>
        <w:numPr>
          <w:ilvl w:val="0"/>
          <w:numId w:val="1004"/>
        </w:numPr>
        <w:pStyle w:val="Compact"/>
      </w:pPr>
      <w:r>
        <w:t xml:space="preserve">An open-access digital "Córdoba Curriculum Toolkit" with adaptable lesson plans, community resource guides, and evaluation rubrics.</w:t>
      </w:r>
    </w:p>
    <w:p>
      <w:pPr>
        <w:numPr>
          <w:ilvl w:val="0"/>
          <w:numId w:val="1004"/>
        </w:numPr>
        <w:pStyle w:val="Compact"/>
      </w:pPr>
      <w:r>
        <w:t xml:space="preserve">Policy briefs for the Ministry of Education of Argentina (MEC) and the Ministry of Education of Córdoba, advocating for formal integration of Curriculum Developers into provincial school structures.</w:t>
      </w:r>
    </w:p>
    <w:p>
      <w:pPr>
        <w:numPr>
          <w:ilvl w:val="0"/>
          <w:numId w:val="1004"/>
        </w:numPr>
        <w:pStyle w:val="Compact"/>
      </w:pPr>
      <w:r>
        <w:t xml:space="preserve">Peer-reviewed publications in Argentine educational journals (e.g., Revista de Educación) and presentations at the National Congress on School Improvement (Córdoba, 2025).</w:t>
      </w:r>
    </w:p>
    <w:bookmarkEnd w:id="26"/>
    <w:bookmarkStart w:id="27" w:name="conclusion"/>
    <w:p>
      <w:pPr>
        <w:pStyle w:val="Heading2"/>
      </w:pPr>
      <w:r>
        <w:t xml:space="preserve">7. Conclusion</w:t>
      </w:r>
    </w:p>
    <w:p>
      <w:pPr>
        <w:pStyle w:val="FirstParagraph"/>
      </w:pPr>
      <w:r>
        <w:t xml:space="preserve">The development of a context-specific Curriculum Developer role is not merely an administrative adjustment for Argentina Córdoba—it is a strategic necessity to honor educational equity and harness the province’s cultural richness as a pedagogical asset. By centering community voices and leveraging Argentina’s progressive education policies, this research will transform curriculum from a static document into a living, responsive tool for student success. The proposed model ensures that every learner in Córdoba, whether in the city center or the rural hinterlands of Punilla Valley, engages with content that reflects their world. This project represents a vital step toward realizing Argentina’s vision of education as both an individual right and a catalyst for social transformation—starting where it matters most: in Córdoba classrooms.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Equitable Education through Curriculum Development in Argentina Córdoba</dc:title>
  <dc:creator/>
  <dc:language>en</dc:language>
  <cp:keywords/>
  <dcterms:created xsi:type="dcterms:W3CDTF">2026-07-14T22:51:40Z</dcterms:created>
  <dcterms:modified xsi:type="dcterms:W3CDTF">2026-07-14T22:51:40Z</dcterms:modified>
</cp:coreProperties>
</file>

<file path=docProps/custom.xml><?xml version="1.0" encoding="utf-8"?>
<Properties xmlns="http://schemas.openxmlformats.org/officeDocument/2006/custom-properties" xmlns:vt="http://schemas.openxmlformats.org/officeDocument/2006/docPropsVTypes"/>
</file>