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Curriculum</w:t>
      </w:r>
      <w:r>
        <w:t xml:space="preserve"> </w:t>
      </w:r>
      <w:r>
        <w:t xml:space="preserve">Development</w:t>
      </w:r>
      <w:r>
        <w:t xml:space="preserve"> </w:t>
      </w:r>
      <w:r>
        <w:t xml:space="preserve">for</w:t>
      </w:r>
      <w:r>
        <w:t xml:space="preserve"> </w:t>
      </w:r>
      <w:r>
        <w:t xml:space="preserve">Brazil</w:t>
      </w:r>
      <w:r>
        <w:t xml:space="preserve"> </w:t>
      </w:r>
      <w:r>
        <w:t xml:space="preserve">São</w:t>
      </w:r>
      <w:r>
        <w:t xml:space="preserve"> </w:t>
      </w:r>
      <w:r>
        <w:t xml:space="preserve">Paulo's</w:t>
      </w:r>
      <w:r>
        <w:t xml:space="preserve"> </w:t>
      </w:r>
      <w:r>
        <w:t xml:space="preserve">Educational</w:t>
      </w:r>
      <w:r>
        <w:t xml:space="preserve"> </w:t>
      </w:r>
      <w:r>
        <w:t xml:space="preserve">Transformation</w:t>
      </w:r>
    </w:p>
    <w:bookmarkStart w:id="28" w:name="X6a1e9525dfa9470e7d779f3586ac281046f56e0"/>
    <w:p>
      <w:pPr>
        <w:pStyle w:val="Heading1"/>
      </w:pPr>
      <w:r>
        <w:t xml:space="preserve">Research Proposal: Developing a Strategic Curriculum Developer Role to Advance Educational Equity and Competency-Based Learning in Brazil São Paulo</w:t>
      </w:r>
    </w:p>
    <w:bookmarkStart w:id="20" w:name="abstract"/>
    <w:p>
      <w:pPr>
        <w:pStyle w:val="Heading2"/>
      </w:pPr>
      <w:r>
        <w:t xml:space="preserve">Abstract</w:t>
      </w:r>
    </w:p>
    <w:p>
      <w:pPr>
        <w:pStyle w:val="FirstParagraph"/>
      </w:pPr>
      <w:r>
        <w:t xml:space="preserve">This research proposal outlines a critical initiative to establish a dedicated, state-level Curriculum Developer role within the São Paulo State Department of Education (SED). Focused explicitly on Brazil's largest and most complex educational jurisdiction, this proposal addresses systemic gaps in curriculum implementation across 5.3 million students in 8,000+ public schools. The study argues that a specialized Curriculum Developer is essential to operationalize Brazil's national educational guidelines (such as the National Common Curriculum Base - BNCC) within São Paulo's unique socio-cultural and pedagogical context, thereby enhancing learning outcomes and reducing inequities. This Research Proposal details a 24-month action-research project to design, implement, and evaluate the role’s structure, responsibilities, and impact on teaching practices across diverse São Paulo municipalities.</w:t>
      </w:r>
    </w:p>
    <w:bookmarkEnd w:id="20"/>
    <w:bookmarkStart w:id="21" w:name="X8e67e80ab33ba935bebded2ed88682e954ebd1d"/>
    <w:p>
      <w:pPr>
        <w:pStyle w:val="Heading2"/>
      </w:pPr>
      <w:r>
        <w:t xml:space="preserve">1. Introduction: The Imperative for a Curriculum Developer in Brazil São Paulo</w:t>
      </w:r>
    </w:p>
    <w:p>
      <w:pPr>
        <w:pStyle w:val="FirstParagraph"/>
      </w:pPr>
      <w:r>
        <w:t xml:space="preserve">São Paulo State represents 14% of Brazil's population and hosts the country's most populous urban centers, yet it faces profound educational challenges. Despite significant investments, São Paulo consistently ranks below national averages in key learning indicators (INEP, 2023), with disparities starkly visible between affluent municipalities like São Caetano do Sul and underserved regions such as the Baixada Santista. Current curriculum implementation suffers from fragmentation: teachers often rely on outdated materials, lack alignment with BNCC competencies, and struggle to adapt content for diverse student needs (SED, 2022). The absence of a centralized, skilled Curriculum Developer role is a critical structural weakness. This Research Proposal directly confronts this gap by advocating for the formal creation of the position within SED's leadership structure to drive coherent, context-sensitive curriculum development specifically for Brazil São Paulo.</w:t>
      </w:r>
    </w:p>
    <w:bookmarkEnd w:id="21"/>
    <w:bookmarkStart w:id="22" w:name="problem-statement"/>
    <w:p>
      <w:pPr>
        <w:pStyle w:val="Heading2"/>
      </w:pPr>
      <w:r>
        <w:t xml:space="preserve">2. Problem Statement</w:t>
      </w:r>
    </w:p>
    <w:p>
      <w:pPr>
        <w:pStyle w:val="FirstParagraph"/>
      </w:pPr>
      <w:r>
        <w:t xml:space="preserve">The current landscape in Brazil São Paulo is characterized by a 'curriculum chasm'—a disconnect between national policy frameworks (BNCC) and classroom reality. Key issues include:</w:t>
      </w:r>
    </w:p>
    <w:p>
      <w:pPr>
        <w:numPr>
          <w:ilvl w:val="0"/>
          <w:numId w:val="1001"/>
        </w:numPr>
        <w:pStyle w:val="Compact"/>
      </w:pPr>
      <w:r>
        <w:rPr>
          <w:bCs/>
          <w:b/>
        </w:rPr>
        <w:t xml:space="preserve">Lack of Specialized Expertise:</w:t>
      </w:r>
      <w:r>
        <w:t xml:space="preserve"> </w:t>
      </w:r>
      <w:r>
        <w:t xml:space="preserve">SED relies on generalist pedagogues rather than dedicated Curriculum Developers with deep expertise in curriculum design, assessment theory, and digital integration.</w:t>
      </w:r>
    </w:p>
    <w:p>
      <w:pPr>
        <w:numPr>
          <w:ilvl w:val="0"/>
          <w:numId w:val="1001"/>
        </w:numPr>
        <w:pStyle w:val="Compact"/>
      </w:pPr>
      <w:r>
        <w:rPr>
          <w:bCs/>
          <w:b/>
        </w:rPr>
        <w:t xml:space="preserve">Inconsistent Implementation:</w:t>
      </w:r>
      <w:r>
        <w:t xml:space="preserve"> </w:t>
      </w:r>
      <w:r>
        <w:t xml:space="preserve">Municipalities develop curricula independently, leading to significant variability in quality and alignment across the state (e.g., a literacy program in Santo André may not match one in Ribeirão Preto).</w:t>
      </w:r>
    </w:p>
    <w:p>
      <w:pPr>
        <w:numPr>
          <w:ilvl w:val="0"/>
          <w:numId w:val="1001"/>
        </w:numPr>
        <w:pStyle w:val="Compact"/>
      </w:pPr>
      <w:r>
        <w:rPr>
          <w:bCs/>
          <w:b/>
        </w:rPr>
        <w:t xml:space="preserve">Underutilization of Data:</w:t>
      </w:r>
      <w:r>
        <w:t xml:space="preserve"> </w:t>
      </w:r>
      <w:r>
        <w:t xml:space="preserve">Limited capacity to analyze student performance data (e.g., SAEB results) to inform iterative curriculum improvements tailored to São Paulo's diverse student demographics.</w:t>
      </w:r>
    </w:p>
    <w:p>
      <w:pPr>
        <w:numPr>
          <w:ilvl w:val="0"/>
          <w:numId w:val="1001"/>
        </w:numPr>
        <w:pStyle w:val="Compact"/>
      </w:pPr>
      <w:r>
        <w:rPr>
          <w:bCs/>
          <w:b/>
        </w:rPr>
        <w:t xml:space="preserve">Digital Divide Impact:</w:t>
      </w:r>
      <w:r>
        <w:t xml:space="preserve"> </w:t>
      </w:r>
      <w:r>
        <w:t xml:space="preserve">Post-pandemic, the need for adaptable, digital-ready curricula is acute; however, São Paulo's rural and peripheral schools lack resources to develop or access quality digital materials without centralized support.</w:t>
      </w:r>
    </w:p>
    <w:p>
      <w:pPr>
        <w:pStyle w:val="FirstParagraph"/>
      </w:pPr>
      <w:r>
        <w:t xml:space="preserve">The absence of a strategic Curriculum Developer role directly contributes to these challenges, hindering São Paulo's ability to meet its educational goals set forth in the State Education Plan (PEE).</w:t>
      </w:r>
    </w:p>
    <w:bookmarkEnd w:id="22"/>
    <w:bookmarkStart w:id="23" w:name="research-objectives"/>
    <w:p>
      <w:pPr>
        <w:pStyle w:val="Heading2"/>
      </w:pPr>
      <w:r>
        <w:t xml:space="preserve">3. Research Objectives</w:t>
      </w:r>
    </w:p>
    <w:p>
      <w:pPr>
        <w:pStyle w:val="FirstParagraph"/>
      </w:pPr>
      <w:r>
        <w:t xml:space="preserve">This research proposes the development and evaluation of a comprehensive Curriculum Developer model for Brazil São Paulo. Specific objectives include:</w:t>
      </w:r>
    </w:p>
    <w:p>
      <w:pPr>
        <w:numPr>
          <w:ilvl w:val="0"/>
          <w:numId w:val="1002"/>
        </w:numPr>
        <w:pStyle w:val="Compact"/>
      </w:pPr>
      <w:r>
        <w:t xml:space="preserve">Define the core competencies, responsibilities, and operational framework for a state-level Curriculum Developer role within SED.</w:t>
      </w:r>
    </w:p>
    <w:p>
      <w:pPr>
        <w:numPr>
          <w:ilvl w:val="0"/>
          <w:numId w:val="1002"/>
        </w:numPr>
        <w:pStyle w:val="Compact"/>
      </w:pPr>
      <w:r>
        <w:t xml:space="preserve">Design evidence-based curriculum modules aligned with BNCC and São Paulo's specific student needs (e.g., multilingualism in immigrant communities, socio-economic diversity).</w:t>
      </w:r>
    </w:p>
    <w:p>
      <w:pPr>
        <w:numPr>
          <w:ilvl w:val="0"/>
          <w:numId w:val="1002"/>
        </w:numPr>
        <w:pStyle w:val="Compact"/>
      </w:pPr>
      <w:r>
        <w:t xml:space="preserve">Establish a scalable system for ongoing curriculum evaluation using São Paulo state data (SAEB, SAEPE) to drive continuous improvement.</w:t>
      </w:r>
    </w:p>
    <w:p>
      <w:pPr>
        <w:numPr>
          <w:ilvl w:val="0"/>
          <w:numId w:val="1002"/>
        </w:numPr>
        <w:pStyle w:val="Compact"/>
      </w:pPr>
      <w:r>
        <w:t xml:space="preserve">Develop a teacher training protocol for integrating new curriculum resources and pedagogical approaches into daily practice across São Paulo's varied school contexts.</w:t>
      </w:r>
    </w:p>
    <w:bookmarkEnd w:id="23"/>
    <w:bookmarkStart w:id="24" w:name="X3e54214e355076193e058947d859f5cc8dbb3ec"/>
    <w:p>
      <w:pPr>
        <w:pStyle w:val="Heading2"/>
      </w:pPr>
      <w:r>
        <w:t xml:space="preserve">4. Methodology: Action Research in the São Paulo Context</w:t>
      </w:r>
    </w:p>
    <w:p>
      <w:pPr>
        <w:pStyle w:val="FirstParagraph"/>
      </w:pPr>
      <w:r>
        <w:t xml:space="preserve">This 24-month project employs an action-research methodology grounded in the realities of Brazil São Paulo. The process will involve:</w:t>
      </w:r>
    </w:p>
    <w:p>
      <w:pPr>
        <w:numPr>
          <w:ilvl w:val="0"/>
          <w:numId w:val="1003"/>
        </w:numPr>
        <w:pStyle w:val="Compact"/>
      </w:pPr>
      <w:r>
        <w:rPr>
          <w:bCs/>
          <w:b/>
        </w:rPr>
        <w:t xml:space="preserve">Phase 1 (Months 1-6): Contextual Analysis &amp; Role Definition:</w:t>
      </w:r>
      <w:r>
        <w:t xml:space="preserve"> </w:t>
      </w:r>
      <w:r>
        <w:t xml:space="preserve">Conducts interviews with SED leadership, district coordinators across 5 diverse São Paulo municipalities (e.g., São Paulo city, Campinas, Sorocaba, a rural district), and teacher representatives. Analyzes existing curriculum documents and student performance data to define the precise scope of the Curriculum Developer role.</w:t>
      </w:r>
    </w:p>
    <w:p>
      <w:pPr>
        <w:numPr>
          <w:ilvl w:val="0"/>
          <w:numId w:val="1003"/>
        </w:numPr>
        <w:pStyle w:val="Compact"/>
      </w:pPr>
      <w:r>
        <w:rPr>
          <w:bCs/>
          <w:b/>
        </w:rPr>
        <w:t xml:space="preserve">Phase 2 (Months 7-15): Design &amp; Pilot:</w:t>
      </w:r>
      <w:r>
        <w:t xml:space="preserve"> </w:t>
      </w:r>
      <w:r>
        <w:t xml:space="preserve">Develops draft curriculum modules (e.g., for Portuguese, Mathematics, STEM) incorporating BNCC and São Paulo-specific case studies. Pilots these in 30 schools across urban/rural divides with support from the Curriculum Developer. Collects qualitative (teacher focus groups) and quantitative (pre/post-assessments) data.</w:t>
      </w:r>
    </w:p>
    <w:p>
      <w:pPr>
        <w:numPr>
          <w:ilvl w:val="0"/>
          <w:numId w:val="1003"/>
        </w:numPr>
        <w:pStyle w:val="Compact"/>
      </w:pPr>
      <w:r>
        <w:rPr>
          <w:bCs/>
          <w:b/>
        </w:rPr>
        <w:t xml:space="preserve">Phase 3 (Months 16-24): Evaluation &amp; Scale-Up Framework:</w:t>
      </w:r>
      <w:r>
        <w:t xml:space="preserve"> </w:t>
      </w:r>
      <w:r>
        <w:t xml:space="preserve">Analyzes pilot data to refine the role's structure, curriculum resources, and training protocols. Develops a comprehensive implementation roadmap for SED to institutionalize the Curriculum Developer position across all São Paulo school districts.</w:t>
      </w:r>
    </w:p>
    <w:p>
      <w:pPr>
        <w:pStyle w:val="FirstParagraph"/>
      </w:pPr>
      <w:r>
        <w:t xml:space="preserve">Data will be triangulated using SED’s internal databases (e.g., school census), standardized test scores (SAEB), and primary research. Ethical approval will be sought from the State University of São Paulo (UNESP) ethics board, ensuring participant consent and data privacy in accordance with Brazilian law.</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transformative outcomes for Brazil São Paulo's education system:</w:t>
      </w:r>
    </w:p>
    <w:p>
      <w:pPr>
        <w:numPr>
          <w:ilvl w:val="0"/>
          <w:numId w:val="1004"/>
        </w:numPr>
        <w:pStyle w:val="Compact"/>
      </w:pPr>
      <w:r>
        <w:rPr>
          <w:bCs/>
          <w:b/>
        </w:rPr>
        <w:t xml:space="preserve">A Standardized Curriculum Developer Role:</w:t>
      </w:r>
      <w:r>
        <w:t xml:space="preserve"> </w:t>
      </w:r>
      <w:r>
        <w:t xml:space="preserve">A clear job description, performance metrics, and reporting structure ready for SED adoption.</w:t>
      </w:r>
    </w:p>
    <w:p>
      <w:pPr>
        <w:numPr>
          <w:ilvl w:val="0"/>
          <w:numId w:val="1004"/>
        </w:numPr>
        <w:pStyle w:val="Compact"/>
      </w:pPr>
      <w:r>
        <w:rPr>
          <w:bCs/>
          <w:b/>
        </w:rPr>
        <w:t xml:space="preserve">Contextualized Curriculum Resources:</w:t>
      </w:r>
      <w:r>
        <w:t xml:space="preserve"> </w:t>
      </w:r>
      <w:r>
        <w:t xml:space="preserve">Ready-to-use, BNCC-aligned teaching modules adaptable to São Paulo's diverse classrooms (e.g., materials addressing climate change impacts in coastal regions or urban migration patterns).</w:t>
      </w:r>
    </w:p>
    <w:p>
      <w:pPr>
        <w:numPr>
          <w:ilvl w:val="0"/>
          <w:numId w:val="1004"/>
        </w:numPr>
        <w:pStyle w:val="Compact"/>
      </w:pPr>
      <w:r>
        <w:rPr>
          <w:bCs/>
          <w:b/>
        </w:rPr>
        <w:t xml:space="preserve">Data-Driven Improvement Cycle:</w:t>
      </w:r>
      <w:r>
        <w:t xml:space="preserve"> </w:t>
      </w:r>
      <w:r>
        <w:t xml:space="preserve">A system where curriculum decisions are continuously informed by São Paulo state-level student achievement data.</w:t>
      </w:r>
    </w:p>
    <w:p>
      <w:pPr>
        <w:numPr>
          <w:ilvl w:val="0"/>
          <w:numId w:val="1004"/>
        </w:numPr>
        <w:pStyle w:val="Compact"/>
      </w:pPr>
      <w:r>
        <w:rPr>
          <w:bCs/>
          <w:b/>
        </w:rPr>
        <w:t xml:space="preserve">Enhanced Teacher Capacity:</w:t>
      </w:r>
      <w:r>
        <w:t xml:space="preserve"> </w:t>
      </w:r>
      <w:r>
        <w:t xml:space="preserve">Improved teacher confidence and practice through targeted support, reducing reliance on fragmented, low-quality external materials.</w:t>
      </w:r>
    </w:p>
    <w:p>
      <w:pPr>
        <w:pStyle w:val="FirstParagraph"/>
      </w:pPr>
      <w:r>
        <w:t xml:space="preserve">The significance extends beyond São Paulo. As the largest state in Brazil, its success would provide a replicable model for other states navigating BNCC implementation. Crucially, this research directly addresses São Paulo’s urgent need to close equity gaps by ensuring *all* students, regardless of location or background within Brazil São Paulo, have access to a high-quality, relevant curriculum designed *for them*.</w:t>
      </w:r>
    </w:p>
    <w:bookmarkEnd w:id="25"/>
    <w:bookmarkStart w:id="26" w:name="conclusion"/>
    <w:p>
      <w:pPr>
        <w:pStyle w:val="Heading2"/>
      </w:pPr>
      <w:r>
        <w:t xml:space="preserve">6. Conclusion</w:t>
      </w:r>
    </w:p>
    <w:p>
      <w:pPr>
        <w:pStyle w:val="FirstParagraph"/>
      </w:pPr>
      <w:r>
        <w:t xml:space="preserve">The establishment of a dedicated Curriculum Developer role is not merely an administrative adjustment; it is a strategic imperative for educational advancement in Brazil São Paulo. This Research Proposal provides the blueprint for creating this critical position within the São Paulo State Department of Education, ensuring that national frameworks like BNCC are effectively translated into meaningful, equitable learning experiences for every student. By embedding the Curriculum Developer at the heart of SED's strategy, Brazil São Paulo can move decisively towards a future where curriculum is a powerful engine for reducing disparities and unlocking potential across its vast and diverse student population. The time to invest in this specialized expertise is now.</w:t>
      </w:r>
    </w:p>
    <w:bookmarkEnd w:id="26"/>
    <w:bookmarkStart w:id="27" w:name="references-illustrative"/>
    <w:p>
      <w:pPr>
        <w:pStyle w:val="Heading2"/>
      </w:pPr>
      <w:r>
        <w:t xml:space="preserve">References (Illustrative)</w:t>
      </w:r>
    </w:p>
    <w:p>
      <w:pPr>
        <w:pStyle w:val="FirstParagraph"/>
      </w:pPr>
      <w:r>
        <w:t xml:space="preserve">Secretaria de Educação do Estado de São Paulo (SED). (2022). *Relatório Anual de Educação: Diagnóstico e Perspectivas*. São Paulo, SP.</w:t>
      </w:r>
      <w:r>
        <w:br/>
      </w:r>
      <w:r>
        <w:t xml:space="preserve">Instituto Nacional de Estudos e Pesquisas Educacionais Anísio Teixeira (INEP). (2023). *SAEB 2021: Resultados para o Estado de São Paulo*.</w:t>
      </w:r>
      <w:r>
        <w:br/>
      </w:r>
      <w:r>
        <w:t xml:space="preserve">Ministério da Educação. (2017). *Base Nacional Comum Curricular – BNCC*. Brasília, DF.</w:t>
      </w:r>
      <w:r>
        <w:br/>
      </w:r>
      <w:r>
        <w:t xml:space="preserve">SED. (2019). *Plano Estadual de Educação – PEE 2030*. São Paulo, SP.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Curriculum Development for Brazil São Paulo's Educational Transformation</dc:title>
  <dc:creator/>
  <dc:language>en</dc:language>
  <cp:keywords/>
  <dcterms:created xsi:type="dcterms:W3CDTF">2026-07-22T16:51:49Z</dcterms:created>
  <dcterms:modified xsi:type="dcterms:W3CDTF">2026-07-22T16:51:49Z</dcterms:modified>
</cp:coreProperties>
</file>

<file path=docProps/custom.xml><?xml version="1.0" encoding="utf-8"?>
<Properties xmlns="http://schemas.openxmlformats.org/officeDocument/2006/custom-properties" xmlns:vt="http://schemas.openxmlformats.org/officeDocument/2006/docPropsVTypes"/>
</file>