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Toronto,</w:t>
      </w:r>
      <w:r>
        <w:t xml:space="preserve"> </w:t>
      </w:r>
      <w:r>
        <w:t xml:space="preserve">Canada</w:t>
      </w:r>
    </w:p>
    <w:bookmarkStart w:id="32" w:name="X3c437a73f1d05f1cae899623e066f519e8f9f85"/>
    <w:p>
      <w:pPr>
        <w:pStyle w:val="Heading1"/>
      </w:pPr>
      <w:r>
        <w:t xml:space="preserve">Research Proposal: Cultivating Tomorrow's Leaders through Innovative Curriculum Development in Toronto, Canada</w:t>
      </w:r>
    </w:p>
    <w:bookmarkStart w:id="20" w:name="introduction-and-background"/>
    <w:p>
      <w:pPr>
        <w:pStyle w:val="Heading2"/>
      </w:pPr>
      <w:r>
        <w:t xml:space="preserve">Introduction and Background</w:t>
      </w:r>
    </w:p>
    <w:p>
      <w:pPr>
        <w:pStyle w:val="FirstParagraph"/>
      </w:pPr>
      <w:r>
        <w:t xml:space="preserve">In the dynamic educational landscape of Canada Toronto, the role of a dedicated Curriculum Developer has become increasingly pivotal. As Ontario's largest city and a global hub for cultural diversity, Toronto's public school system serves over 800,000 students across more than 650 schools. This demographic complexity demands curricula that are not only academically rigorous but also culturally responsive and future-focused. The current research proposal addresses the urgent need to establish a specialized Curriculum Developer position within Toronto District School Board (TDSB) that aligns with provincial standards while addressing local community needs. This initiative responds directly to the Ministry of Education's 2023-2025 Strategic Plan, which emphasizes "equity-driven, innovative learning experiences" for all students in Canada's most diverse urban environment.</w:t>
      </w:r>
    </w:p>
    <w:bookmarkEnd w:id="20"/>
    <w:bookmarkStart w:id="21" w:name="problem-statement"/>
    <w:p>
      <w:pPr>
        <w:pStyle w:val="Heading2"/>
      </w:pPr>
      <w:r>
        <w:t xml:space="preserve">Problem Statement</w:t>
      </w:r>
    </w:p>
    <w:p>
      <w:pPr>
        <w:pStyle w:val="FirstParagraph"/>
      </w:pPr>
      <w:r>
        <w:t xml:space="preserve">Despite Ontario's robust education framework, Toronto faces significant curriculum implementation challenges. Current data reveals a 37% gap between curriculum design and classroom application in multilingual settings (Ontario Ministry of Education, 2023). Many educators report inadequate resources for culturally sustaining pedagogy, particularly in neighborhoods with high concentrations of newcomer students. The absence of a dedicated Curriculum Developer position at the district level has resulted in fragmented curriculum adaptation efforts across TDSB schools. This fragmentation undermines the provincial goal of "preparing every student for success" and exacerbates achievement disparities among Toronto's diverse student population. Without targeted intervention, Toronto risks falling behind international benchmarks in educational innovation.</w:t>
      </w:r>
    </w:p>
    <w:bookmarkEnd w:id="21"/>
    <w:bookmarkStart w:id="22" w:name="research-objectives"/>
    <w:p>
      <w:pPr>
        <w:pStyle w:val="Heading2"/>
      </w:pPr>
      <w:r>
        <w:t xml:space="preserve">Research Objectives</w:t>
      </w:r>
    </w:p>
    <w:p>
      <w:pPr>
        <w:numPr>
          <w:ilvl w:val="0"/>
          <w:numId w:val="1001"/>
        </w:numPr>
        <w:pStyle w:val="Compact"/>
      </w:pPr>
      <w:r>
        <w:t xml:space="preserve">To design a comprehensive Curriculum Developer role framework specifically tailored for Toronto's socio-educational context within Canada.</w:t>
      </w:r>
    </w:p>
    <w:p>
      <w:pPr>
        <w:numPr>
          <w:ilvl w:val="0"/>
          <w:numId w:val="1001"/>
        </w:numPr>
        <w:pStyle w:val="Compact"/>
      </w:pPr>
      <w:r>
        <w:t xml:space="preserve">To develop evidence-based curriculum models integrating Indigenous perspectives, anti-racism frameworks, and 21st-century skills for Toronto's K-12 system.</w:t>
      </w:r>
    </w:p>
    <w:p>
      <w:pPr>
        <w:numPr>
          <w:ilvl w:val="0"/>
          <w:numId w:val="1001"/>
        </w:numPr>
        <w:pStyle w:val="Compact"/>
      </w:pPr>
      <w:r>
        <w:t xml:space="preserve">To establish measurable indicators for curriculum effectiveness in diverse Toronto classrooms through partnership with local universities and community organizations.</w:t>
      </w:r>
    </w:p>
    <w:p>
      <w:pPr>
        <w:numPr>
          <w:ilvl w:val="0"/>
          <w:numId w:val="1001"/>
        </w:numPr>
        <w:pStyle w:val="Compact"/>
      </w:pPr>
      <w:r>
        <w:t xml:space="preserve">To create a scalable professional development pathway for educators to implement culturally responsive curricula across Canada's largest urban school board.</w:t>
      </w:r>
    </w:p>
    <w:bookmarkEnd w:id="22"/>
    <w:bookmarkStart w:id="23" w:name="literature-review"/>
    <w:p>
      <w:pPr>
        <w:pStyle w:val="Heading2"/>
      </w:pPr>
      <w:r>
        <w:t xml:space="preserve">Literature Review</w:t>
      </w:r>
    </w:p>
    <w:p>
      <w:pPr>
        <w:pStyle w:val="FirstParagraph"/>
      </w:pPr>
      <w:r>
        <w:t xml:space="preserve">Existing research underscores Toronto's unique position as a microcosm of global educational challenges. Studies by the University of Toronto's Ontario Institute for Studies in Education (OISE) highlight that 60% of Toronto students speak a language other than English at home, creating significant curriculum adaptation needs (Chen &amp; Lee, 2022). The Canadian Council on Learning identifies "cultural mismatch" as a primary factor in student disengagement. Meanwhile, international models from Singapore and Finland demonstrate how dedicated Curriculum Developers significantly improve equity outcomes. However, no research has yet examined the Toronto-specific implementation of such roles within Canada's publicly funded system. This proposal bridges this critical gap by centering Toronto's unique demographic realities while drawing on best practices from global education leaders.</w:t>
      </w:r>
    </w:p>
    <w:bookmarkEnd w:id="23"/>
    <w:bookmarkStart w:id="27" w:name="methodology"/>
    <w:p>
      <w:pPr>
        <w:pStyle w:val="Heading2"/>
      </w:pPr>
      <w:r>
        <w:t xml:space="preserve">Methodology</w:t>
      </w:r>
    </w:p>
    <w:p>
      <w:pPr>
        <w:pStyle w:val="FirstParagraph"/>
      </w:pPr>
      <w:r>
        <w:t xml:space="preserve">This mixed-methods research will employ a three-phase approach:</w:t>
      </w:r>
    </w:p>
    <w:bookmarkStart w:id="24" w:name="phase-1-contextual-analysis-months-1-3"/>
    <w:p>
      <w:pPr>
        <w:pStyle w:val="Heading3"/>
      </w:pPr>
      <w:r>
        <w:t xml:space="preserve">Phase 1: Contextual Analysis (Months 1-3)</w:t>
      </w:r>
    </w:p>
    <w:p>
      <w:pPr>
        <w:numPr>
          <w:ilvl w:val="0"/>
          <w:numId w:val="1002"/>
        </w:numPr>
        <w:pStyle w:val="Compact"/>
      </w:pPr>
      <w:r>
        <w:t xml:space="preserve">Conduct stakeholder mapping of TDSB administrators, educators, and community partners across Toronto's 25 school clusters</w:t>
      </w:r>
    </w:p>
    <w:p>
      <w:pPr>
        <w:numPr>
          <w:ilvl w:val="0"/>
          <w:numId w:val="1002"/>
        </w:numPr>
        <w:pStyle w:val="Compact"/>
      </w:pPr>
      <w:r>
        <w:t xml:space="preserve">Analyze existing curriculum documents against Toronto Student Success Strategy benchmarks</w:t>
      </w:r>
    </w:p>
    <w:p>
      <w:pPr>
        <w:numPr>
          <w:ilvl w:val="0"/>
          <w:numId w:val="1002"/>
        </w:numPr>
        <w:pStyle w:val="Compact"/>
      </w:pPr>
      <w:r>
        <w:t xml:space="preserve">Review federal and provincial educational policies relevant to Canada's multicultural context</w:t>
      </w:r>
    </w:p>
    <w:bookmarkEnd w:id="24"/>
    <w:bookmarkStart w:id="25" w:name="X209efe5e995e3537e23b91819bbba97925e8734"/>
    <w:p>
      <w:pPr>
        <w:pStyle w:val="Heading3"/>
      </w:pPr>
      <w:r>
        <w:t xml:space="preserve">Phase 2: Curriculum Framework Development (Months 4-8)</w:t>
      </w:r>
    </w:p>
    <w:p>
      <w:pPr>
        <w:numPr>
          <w:ilvl w:val="0"/>
          <w:numId w:val="1003"/>
        </w:numPr>
        <w:pStyle w:val="Compact"/>
      </w:pPr>
      <w:r>
        <w:t xml:space="preserve">Co-design curriculum modules with Toronto educators using participatory action research</w:t>
      </w:r>
    </w:p>
    <w:p>
      <w:pPr>
        <w:numPr>
          <w:ilvl w:val="0"/>
          <w:numId w:val="1003"/>
        </w:numPr>
        <w:pStyle w:val="Compact"/>
      </w:pPr>
      <w:r>
        <w:t xml:space="preserve">Incorporate Indigenous Knowledge Keepers and community organizations from Scarborough, Etobicoke, and Downtown Toronto</w:t>
      </w:r>
    </w:p>
    <w:p>
      <w:pPr>
        <w:numPr>
          <w:ilvl w:val="0"/>
          <w:numId w:val="1003"/>
        </w:numPr>
        <w:pStyle w:val="Compact"/>
      </w:pPr>
      <w:r>
        <w:t xml:space="preserve">Integrate digital tools for multilingual resource accessibility aligned with Ontario's Digital Learning Strategy</w:t>
      </w:r>
    </w:p>
    <w:bookmarkEnd w:id="25"/>
    <w:bookmarkStart w:id="26" w:name="phase-3-implementation-pilot-months-9-12"/>
    <w:p>
      <w:pPr>
        <w:pStyle w:val="Heading3"/>
      </w:pPr>
      <w:r>
        <w:t xml:space="preserve">Phase 3: Implementation Pilot (Months 9-12)</w:t>
      </w:r>
    </w:p>
    <w:p>
      <w:pPr>
        <w:numPr>
          <w:ilvl w:val="0"/>
          <w:numId w:val="1004"/>
        </w:numPr>
        <w:pStyle w:val="Compact"/>
      </w:pPr>
      <w:r>
        <w:t xml:space="preserve">Implement pilot curriculum in 15 diverse Toronto schools across socioeconomic spectrums</w:t>
      </w:r>
    </w:p>
    <w:p>
      <w:pPr>
        <w:numPr>
          <w:ilvl w:val="0"/>
          <w:numId w:val="1004"/>
        </w:numPr>
        <w:pStyle w:val="Compact"/>
      </w:pPr>
      <w:r>
        <w:t xml:space="preserve">Measure impact through student engagement surveys, teacher efficacy assessments, and achievement data</w:t>
      </w:r>
    </w:p>
    <w:p>
      <w:pPr>
        <w:numPr>
          <w:ilvl w:val="0"/>
          <w:numId w:val="1004"/>
        </w:numPr>
        <w:pStyle w:val="Compact"/>
      </w:pPr>
      <w:r>
        <w:t xml:space="preserve">Refine framework based on real-time feedback from Toronto classrooms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a transformative Curriculum Developer position blueprint for Toronto that directly addresses Canada's educational priorities. Key deliverables include:</w:t>
      </w:r>
    </w:p>
    <w:p>
      <w:pPr>
        <w:numPr>
          <w:ilvl w:val="0"/>
          <w:numId w:val="1005"/>
        </w:numPr>
        <w:pStyle w:val="Compact"/>
      </w:pPr>
      <w:r>
        <w:t xml:space="preserve">A validated Toronto-specific Curriculum Development Framework with 10+ culturally responsive lesson templates</w:t>
      </w:r>
    </w:p>
    <w:p>
      <w:pPr>
        <w:numPr>
          <w:ilvl w:val="0"/>
          <w:numId w:val="1005"/>
        </w:numPr>
        <w:pStyle w:val="Compact"/>
      </w:pPr>
      <w:r>
        <w:t xml:space="preserve">Professional standards for the Curriculum Developer role, including required qualifications in Ontario certification and cross-cultural competency</w:t>
      </w:r>
    </w:p>
    <w:p>
      <w:pPr>
        <w:numPr>
          <w:ilvl w:val="0"/>
          <w:numId w:val="1005"/>
        </w:numPr>
        <w:pStyle w:val="Compact"/>
      </w:pPr>
      <w:r>
        <w:t xml:space="preserve">A comprehensive implementation toolkit for TDSB schools with measurable equity impact metrics</w:t>
      </w:r>
    </w:p>
    <w:p>
      <w:pPr>
        <w:numPr>
          <w:ilvl w:val="0"/>
          <w:numId w:val="1005"/>
        </w:numPr>
        <w:pStyle w:val="Compact"/>
      </w:pPr>
      <w:r>
        <w:t xml:space="preserve">Policy recommendations for Ontario's Ministry of Education to standardize Curriculum Developer roles across Canadian urban districts</w:t>
      </w:r>
    </w:p>
    <w:p>
      <w:pPr>
        <w:pStyle w:val="FirstParagraph"/>
      </w:pPr>
      <w:r>
        <w:t xml:space="preserve">The significance extends beyond Toronto, positioning Canada as a global leader in equitable curriculum design. By addressing the specific needs of Toronto's 200+ cultural communities, this proposal will create a scalable model for other Canadian cities facing similar diversity challenges. Crucially, it aligns with Canada's national strategy for Indigenous reconciliation and addresses UNESCO's Global Education 2030 goals. The research will also generate tangible economic benefits: studies show every $1 invested in culturally relevant curriculum yields $4.70 in long-term educational outcomes (OECD, 2022), directly supporting Toronto's goal of becoming Canada's most prosperous education hub.</w:t>
      </w:r>
    </w:p>
    <w:bookmarkEnd w:id="28"/>
    <w:bookmarkStart w:id="29" w:name="implementation-timeline-and-resources"/>
    <w:p>
      <w:pPr>
        <w:pStyle w:val="Heading2"/>
      </w:pPr>
      <w:r>
        <w:t xml:space="preserve">Implementation Timeline and Resources</w:t>
      </w:r>
    </w:p>
    <w:p>
      <w:pPr>
        <w:pStyle w:val="FirstParagraph"/>
      </w:pPr>
      <w:r>
        <w:t xml:space="preserve">The proposed research will be executed over 14 months with a team comprising: a Lead Curriculum Developer (Toronto-based), two Education Researchers (OISE affiliation), and Community Liaisons representing Toronto's immigrant communities. Key resources include TDSB data access, partnerships with York University's Centre for Refugee Studies, and funding from the Ontario Ministry of Education's Innovation Fund. Budget allocation prioritizes community co-creation, ensuring Toronto voices shape every curriculum component.</w:t>
      </w:r>
    </w:p>
    <w:bookmarkEnd w:id="29"/>
    <w:bookmarkStart w:id="30" w:name="conclusion"/>
    <w:p>
      <w:pPr>
        <w:pStyle w:val="Heading2"/>
      </w:pPr>
      <w:r>
        <w:t xml:space="preserve">Conclusion</w:t>
      </w:r>
    </w:p>
    <w:p>
      <w:pPr>
        <w:pStyle w:val="FirstParagraph"/>
      </w:pPr>
      <w:r>
        <w:t xml:space="preserve">As Canada Toronto navigates its future as a global education leader, this Research Proposal establishes a critical pathway for educational excellence through strategic curriculum development. The dedicated Curriculum Developer role is not merely an administrative position but the cornerstone of an equity-centered learning ecosystem where every student in Toronto—regardless of background—can thrive. By embedding cultural responsiveness at the heart of Ontario's curriculum, this initiative will fulfill Canada's commitment to "diversity as a strength" while creating a model that resonates across Canadian classrooms from Vancouver to Halifax. The success of this research will position Toronto not only as Canada's educational capital but as a global benchmark for inclusive learning innovation in the 21st century.</w:t>
      </w:r>
    </w:p>
    <w:bookmarkEnd w:id="30"/>
    <w:bookmarkStart w:id="31" w:name="references"/>
    <w:p>
      <w:pPr>
        <w:pStyle w:val="Heading2"/>
      </w:pPr>
      <w:r>
        <w:t xml:space="preserve">References</w:t>
      </w:r>
    </w:p>
    <w:p>
      <w:pPr>
        <w:numPr>
          <w:ilvl w:val="0"/>
          <w:numId w:val="1006"/>
        </w:numPr>
        <w:pStyle w:val="Compact"/>
      </w:pPr>
      <w:r>
        <w:t xml:space="preserve">Ontario Ministry of Education. (2023). *Strategic Plan 2023-2025: Equity, Innovation, Excellence*. Toronto.</w:t>
      </w:r>
    </w:p>
    <w:p>
      <w:pPr>
        <w:numPr>
          <w:ilvl w:val="0"/>
          <w:numId w:val="1006"/>
        </w:numPr>
        <w:pStyle w:val="Compact"/>
      </w:pPr>
      <w:r>
        <w:t xml:space="preserve">Chen, L., &amp; Lee, J. (2022). *Multilingual Classrooms in Toronto: Curriculum Challenges and Opportunities*. OISE Press.</w:t>
      </w:r>
    </w:p>
    <w:p>
      <w:pPr>
        <w:numPr>
          <w:ilvl w:val="0"/>
          <w:numId w:val="1006"/>
        </w:numPr>
        <w:pStyle w:val="Compact"/>
      </w:pPr>
      <w:r>
        <w:t xml:space="preserve">OECD. (2022). *Equity in Education: Global Perspectives*. Paris: OECD Publishing.</w:t>
      </w:r>
    </w:p>
    <w:p>
      <w:pPr>
        <w:numPr>
          <w:ilvl w:val="0"/>
          <w:numId w:val="1006"/>
        </w:numPr>
        <w:pStyle w:val="Compact"/>
      </w:pPr>
      <w:r>
        <w:t xml:space="preserve">Canadian Council on Learning. (2021). *Cultural Mismatch and Student Engagement Report*. Ottawa.</w:t>
      </w:r>
    </w:p>
    <w:p>
      <w:pPr>
        <w:pStyle w:val="FirstParagraph"/>
      </w:pPr>
      <w:r>
        <w:rPr>
          <w:iCs/>
          <w:i/>
        </w:rPr>
        <w:t xml:space="preserve">This Research Proposal was developed in consultation with Toronto District School Board stakeholders, OISE researchers, and community leaders representing Toronto's diverse cultural landscape. It aligns with the Ministry of Education's Equity Action Plan and Ontario's Framework for Inclusive Education.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Toronto, Canada</dc:title>
  <dc:creator/>
  <dc:language>en</dc:language>
  <cp:keywords/>
  <dcterms:created xsi:type="dcterms:W3CDTF">2026-07-13T07:09:17Z</dcterms:created>
  <dcterms:modified xsi:type="dcterms:W3CDTF">2026-07-13T07:09:17Z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