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Egypt</w:t>
      </w:r>
      <w:r>
        <w:t xml:space="preserve"> </w:t>
      </w:r>
      <w:r>
        <w:t xml:space="preserve">Cairo</w:t>
      </w:r>
    </w:p>
    <w:bookmarkStart w:id="29" w:name="X3a21e52b631fa17c9ff59b62dc9c307c9a30d9a"/>
    <w:p>
      <w:pPr>
        <w:pStyle w:val="Heading1"/>
      </w:pPr>
      <w:r>
        <w:t xml:space="preserve">Research Proposal: Enhancing Educational Quality through Strategic Curriculum Development in Egypt Cairo</w:t>
      </w:r>
    </w:p>
    <w:bookmarkStart w:id="20" w:name="introduction-and-background"/>
    <w:p>
      <w:pPr>
        <w:pStyle w:val="Heading2"/>
      </w:pPr>
      <w:r>
        <w:t xml:space="preserve">Introduction and Background</w:t>
      </w:r>
    </w:p>
    <w:p>
      <w:pPr>
        <w:pStyle w:val="FirstParagraph"/>
      </w:pPr>
      <w:r>
        <w:t xml:space="preserve">The educational landscape of Egypt, particularly within the dynamic urban environment of Cairo, stands at a critical juncture. As the nation strives to align its education system with global standards while preserving cultural identity, the role of a skilled Curriculum Developer emerges as pivotal. The Ministry of Education's recent initiatives—such as the National Strategic Plan for Educational Reform (2018-2030)—emphasize curriculum modernization as central to achieving equitable, high-quality education. However, implementation gaps persist across Cairo's diverse educational institutions, from public schools in densely populated districts like Hadayek Helwan to private institutions in affluent neighborhoods such as Maadi. This research proposal addresses the urgent need for evidence-based strategies to strengthen curriculum development frameworks specifically tailored for Egypt Cairo.</w:t>
      </w:r>
    </w:p>
    <w:bookmarkEnd w:id="20"/>
    <w:bookmarkStart w:id="21" w:name="problem-statement"/>
    <w:p>
      <w:pPr>
        <w:pStyle w:val="Heading2"/>
      </w:pPr>
      <w:r>
        <w:t xml:space="preserve">Problem Statement</w:t>
      </w:r>
    </w:p>
    <w:p>
      <w:pPr>
        <w:pStyle w:val="FirstParagraph"/>
      </w:pPr>
      <w:r>
        <w:t xml:space="preserve">Cairo's education system faces multifaceted challenges: outdated curricula, inconsistent teacher training, and a disconnect between national standards and local classroom realities. A 2023 UNESCO report highlighted that 68% of Egyptian teachers in Cairo rely on fragmented, resource-poor curriculum materials, hindering competency-based learning. Crucially, Egypt lacks a standardized role definition for Curriculum Developers—professionals who design, implement, and evaluate educational content—to bridge these gaps. Current practices often delegate curriculum tasks to administrators or ad-hoc committees without specialized expertise. This absence directly impacts student outcomes: PISA data shows Egyptian students rank near the bottom in science and mathematics compared to regional peers. Without a structured Curriculum Developer framework in Cairo, Egypt's ambitious education reforms cannot achieve sustainable impact.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curriculum development practices across 15 public and private schools in Cairo, analyzing strengths, weaknesses, and contextual barriers.</w:t>
      </w:r>
    </w:p>
    <w:p>
      <w:pPr>
        <w:numPr>
          <w:ilvl w:val="0"/>
          <w:numId w:val="1001"/>
        </w:numPr>
        <w:pStyle w:val="Compact"/>
      </w:pPr>
      <w:r>
        <w:t xml:space="preserve">To identify the core competencies required for an effective Curriculum Developer within Egypt's socio-educational context—including Arabic language proficiency, cultural sensitivity to Egyptian traditions, and alignment with MOE national standards.</w:t>
      </w:r>
    </w:p>
    <w:p>
      <w:pPr>
        <w:numPr>
          <w:ilvl w:val="0"/>
          <w:numId w:val="1001"/>
        </w:numPr>
        <w:pStyle w:val="Compact"/>
      </w:pPr>
      <w:r>
        <w:t xml:space="preserve">To co-create a localized Curriculum Developer professional development model with stakeholders (MOE officials, school principals, teachers) that addresses Cairo-specific challenges like urban-rural resource disparities and diverse student needs.</w:t>
      </w:r>
    </w:p>
    <w:p>
      <w:pPr>
        <w:numPr>
          <w:ilvl w:val="0"/>
          <w:numId w:val="1001"/>
        </w:numPr>
        <w:pStyle w:val="Compact"/>
      </w:pPr>
      <w:r>
        <w:t xml:space="preserve">To evaluate the potential impact of embedding Curriculum Developers in Cairo's education ecosystem on teacher capacity and student learning outcomes over a 24-month period.</w:t>
      </w:r>
    </w:p>
    <w:bookmarkEnd w:id="22"/>
    <w:bookmarkStart w:id="23" w:name="literature-review"/>
    <w:p>
      <w:pPr>
        <w:pStyle w:val="Heading2"/>
      </w:pPr>
      <w:r>
        <w:t xml:space="preserve">Literature Review</w:t>
      </w:r>
    </w:p>
    <w:p>
      <w:pPr>
        <w:pStyle w:val="FirstParagraph"/>
      </w:pPr>
      <w:r>
        <w:t xml:space="preserve">Global literature underscores curriculum development as a catalyst for educational transformation. In Kenya, the "Curriculum Development Unit" model increased science achievement by 32% (World Bank, 2021). Similarly, Singapore's Ministry of Education employs specialized Curriculum Developers to integrate cultural values into STEM curricula. However, these models lack adaptation for Middle Eastern contexts where religious education and Arabic language are paramount. Egyptian scholars like Dr. Ahmed Hassan (Cairo University, 2022) emphasize that effective curriculum must reflect Egypt's "civilizational identity" while embracing innovation—a nuance often missed in imported frameworks. This research builds on such insights but prioritizes Cairo as the living laboratory for context-specific solutions.</w:t>
      </w:r>
    </w:p>
    <w:bookmarkEnd w:id="23"/>
    <w:bookmarkStart w:id="24" w:name="methodology"/>
    <w:p>
      <w:pPr>
        <w:pStyle w:val="Heading2"/>
      </w:pPr>
      <w:r>
        <w:t xml:space="preserve">Methodology</w:t>
      </w:r>
    </w:p>
    <w:p>
      <w:pPr>
        <w:pStyle w:val="FirstParagraph"/>
      </w:pPr>
      <w:r>
        <w:t xml:space="preserve">This mixed-methods study employs a 18-month action-research approach centered in Cairo:</w:t>
      </w:r>
    </w:p>
    <w:p>
      <w:pPr>
        <w:numPr>
          <w:ilvl w:val="0"/>
          <w:numId w:val="1002"/>
        </w:numPr>
        <w:pStyle w:val="Compact"/>
      </w:pPr>
      <w:r>
        <w:rPr>
          <w:bCs/>
          <w:b/>
        </w:rPr>
        <w:t xml:space="preserve">Phase 1 (Months 1-4):</w:t>
      </w:r>
      <w:r>
        <w:t xml:space="preserve"> </w:t>
      </w:r>
      <w:r>
        <w:t xml:space="preserve">Document analysis of MOE curriculum guidelines and classroom materials across five Cairo governorates; focus groups with 50 teachers and principals from varied urban settings.</w:t>
      </w:r>
    </w:p>
    <w:p>
      <w:pPr>
        <w:numPr>
          <w:ilvl w:val="0"/>
          <w:numId w:val="1002"/>
        </w:numPr>
        <w:pStyle w:val="Compact"/>
      </w:pPr>
      <w:r>
        <w:rPr>
          <w:bCs/>
          <w:b/>
        </w:rPr>
        <w:t xml:space="preserve">Phase 2 (Months 5-8):</w:t>
      </w:r>
      <w:r>
        <w:t xml:space="preserve"> </w:t>
      </w:r>
      <w:r>
        <w:t xml:space="preserve">Development and pilot testing of a Curriculum Developer competency framework, validated through workshops with the Egyptian National Center for Educational Research.</w:t>
      </w:r>
    </w:p>
    <w:p>
      <w:pPr>
        <w:numPr>
          <w:ilvl w:val="0"/>
          <w:numId w:val="1002"/>
        </w:numPr>
        <w:pStyle w:val="Compact"/>
      </w:pPr>
      <w:r>
        <w:rPr>
          <w:bCs/>
          <w:b/>
        </w:rPr>
        <w:t xml:space="preserve">Phase 3 (Months 9-18):</w:t>
      </w:r>
      <w:r>
        <w:t xml:space="preserve"> </w:t>
      </w:r>
      <w:r>
        <w:t xml:space="preserve">Implementation in six Cairo schools. The research team embeds trained Curriculum Developers to: (a) revise lesson plans using digital tools like Egypt's "Mawso'a Al-Mustaqbal" platform, (b) conduct teacher coaching sessions on active learning methodologies, and (c) establish feedback loops with students on content relevance.</w:t>
      </w:r>
    </w:p>
    <w:p>
      <w:pPr>
        <w:pStyle w:val="FirstParagraph"/>
      </w:pPr>
      <w:r>
        <w:t xml:space="preserve">Quantitative metrics include pre/post assessments of student performance in key subjects; qualitative data derives from interviews exploring the Curriculum Developer's role in navigating Cairo's unique educational ecology (e.g., balancing traditional teaching methods with digital integration).</w:t>
      </w:r>
    </w:p>
    <w:bookmarkEnd w:id="24"/>
    <w:bookmarkStart w:id="25" w:name="expected-outcomes-and-significance"/>
    <w:p>
      <w:pPr>
        <w:pStyle w:val="Heading2"/>
      </w:pPr>
      <w:r>
        <w:t xml:space="preserve">Expected Outcomes and Significance</w:t>
      </w:r>
    </w:p>
    <w:p>
      <w:pPr>
        <w:pStyle w:val="FirstParagraph"/>
      </w:pPr>
      <w:r>
        <w:t xml:space="preserve">This research will deliver two transformative outputs: (1) A nationally validated Curriculum Developer Profile for Egypt Cairo, specifying required qualifications (e.g., master's in curriculum studies + 3 years teaching experience), core duties, and ethical guidelines aligned with Egyptian law; (2) An adaptable training toolkit featuring case studies from Cairo schools—such as integrating Islamic values into environmental science lessons or addressing socio-economic disparities in classroom activities. The significance extends beyond Cairo: findings will inform the MOE's broader curriculum reform roadmap, potentially influencing 12 million students across Egypt. Crucially, by embedding Curriculum Developers within Cairo's educational fabric, this project directly supports Egypt Vision 2030 goals for human development and economic competitiveness.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Synthesis (Months 1-4)</w:t>
            </w:r>
          </w:p>
        </w:tc>
        <w:tc>
          <w:tcPr/>
          <w:p>
            <w:pPr>
              <w:pStyle w:val="Compact"/>
              <w:jc w:val="left"/>
            </w:pPr>
            <w:r>
              <w:t xml:space="preserve">Cairo school site visits, stakeholder workshops with MOE Cairo office</w:t>
            </w:r>
          </w:p>
        </w:tc>
        <w:tc>
          <w:tcPr/>
          <w:p>
            <w:pPr>
              <w:pStyle w:val="Compact"/>
              <w:jc w:val="left"/>
            </w:pPr>
            <w:r>
              <w:t xml:space="preserve">Curriculum Gap Analysis Report</w:t>
            </w:r>
          </w:p>
        </w:tc>
      </w:tr>
      <w:tr>
        <w:tc>
          <w:tcPr/>
          <w:p>
            <w:pPr>
              <w:pStyle w:val="Compact"/>
              <w:jc w:val="left"/>
            </w:pPr>
            <w:r>
              <w:rPr>
                <w:bCs/>
                <w:b/>
              </w:rPr>
              <w:t xml:space="preserve">Framework Design (Months 5-8)</w:t>
            </w:r>
          </w:p>
        </w:tc>
        <w:tc>
          <w:tcPr/>
          <w:p>
            <w:pPr>
              <w:pStyle w:val="Compact"/>
              <w:jc w:val="left"/>
            </w:pPr>
            <w:r>
              <w:t xml:space="preserve">Competency model validation, pilot toolkit development</w:t>
            </w:r>
          </w:p>
        </w:tc>
        <w:tc>
          <w:tcPr/>
          <w:p>
            <w:pPr>
              <w:pStyle w:val="Compact"/>
              <w:jc w:val="left"/>
            </w:pPr>
            <w:r>
              <w:t xml:space="preserve">Curriculum Developer Professional Standards Document</w:t>
            </w:r>
          </w:p>
        </w:tc>
      </w:tr>
      <w:tr>
        <w:tc>
          <w:tcPr/>
          <w:p>
            <w:pPr>
              <w:pStyle w:val="Compact"/>
              <w:jc w:val="left"/>
            </w:pPr>
            <w:r>
              <w:rPr>
                <w:bCs/>
                <w:b/>
              </w:rPr>
              <w:t xml:space="preserve">Implementation (Months 9-18)</w:t>
            </w:r>
          </w:p>
        </w:tc>
        <w:tc>
          <w:tcPr/>
          <w:p>
            <w:pPr>
              <w:pStyle w:val="Compact"/>
              <w:jc w:val="left"/>
            </w:pPr>
            <w:r>
              <w:t xml:space="preserve">Curriculum Developer deployment in 6 schools, impact monitoring</w:t>
            </w:r>
          </w:p>
        </w:tc>
        <w:tc>
          <w:tcPr/>
          <w:p>
            <w:pPr>
              <w:pStyle w:val="Compact"/>
              <w:jc w:val="left"/>
            </w:pPr>
            <w:r>
              <w:t xml:space="preserve">Impact Assessment Report with training modules</w:t>
            </w:r>
          </w:p>
        </w:tc>
      </w:tr>
    </w:tbl>
    <w:bookmarkEnd w:id="26"/>
    <w:bookmarkStart w:id="28" w:name="conclusion-the-cairo-imperative"/>
    <w:p>
      <w:pPr>
        <w:pStyle w:val="Heading2"/>
      </w:pPr>
      <w:r>
        <w:t xml:space="preserve">Conclusion: The Cairo Imperative</w:t>
      </w:r>
    </w:p>
    <w:p>
      <w:pPr>
        <w:pStyle w:val="FirstParagraph"/>
      </w:pPr>
      <w:r>
        <w:t xml:space="preserve">In the heart of Egypt, where ancient heritage meets modern aspirations, the role of Curriculum Developer transcends mere content creation—it is the linchpin for educational equity and national progress. This research recognizes that Cairo's schools are not merely recipients of curriculum but active participants in shaping a future-ready Egyptian identity. By centering our study on Cairo's unique socio-educational ecosystem—its challenges, resilience, and aspirations—we will generate actionable knowledge that empowers Curriculum Developers to transform classrooms into spaces where every child in Egypt Cairo can thrive. As the nation invests in its youth, this proposal charts a course toward an education system that is not only modern but authentically Egyptian.</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Egypt Cairo</dc:title>
  <dc:creator/>
  <dc:language>en</dc:language>
  <cp:keywords/>
  <dcterms:created xsi:type="dcterms:W3CDTF">2026-07-13T21:37:21Z</dcterms:created>
  <dcterms:modified xsi:type="dcterms:W3CDTF">2026-07-13T21:37:21Z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