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New</w:t>
      </w:r>
      <w:r>
        <w:t xml:space="preserve"> </w:t>
      </w:r>
      <w:r>
        <w:t xml:space="preserve">Delhi,</w:t>
      </w:r>
      <w:r>
        <w:t xml:space="preserve"> </w:t>
      </w:r>
      <w:r>
        <w:t xml:space="preserve">India</w:t>
      </w:r>
    </w:p>
    <w:bookmarkStart w:id="33" w:name="X7c78f2dd1bb08892f844f35cafa6a4dbe727847"/>
    <w:p>
      <w:pPr>
        <w:pStyle w:val="Heading1"/>
      </w:pPr>
      <w:r>
        <w:t xml:space="preserve">Research Proposal: Cultivating Future-Ready Education through Strategic Curriculum Development in New Delhi, India</w:t>
      </w:r>
    </w:p>
    <w:bookmarkStart w:id="21" w:name="introduction"/>
    <w:p>
      <w:pPr>
        <w:pStyle w:val="Heading2"/>
      </w:pPr>
      <w:r>
        <w:t xml:space="preserve">Introduction</w:t>
      </w:r>
    </w:p>
    <w:p>
      <w:pPr>
        <w:pStyle w:val="FirstParagraph"/>
      </w:pPr>
      <w:r>
        <w:t xml:space="preserve">The National Education Policy (NEP) 2020 represents a transformative vision for Indian education, emphasizing holistic development, multidisciplinary learning, and skill acquisition. As the capital city housing the Ministry of Education and numerous educational institutions, New Delhi stands at the epicenter of this national educational renaissance. However, effective implementation requires specialized</w:t>
      </w:r>
      <w:r>
        <w:t xml:space="preserve"> </w:t>
      </w:r>
      <w:r>
        <w:rPr>
          <w:bCs/>
          <w:b/>
        </w:rPr>
        <w:t xml:space="preserve">Curriculum Developer</w:t>
      </w:r>
      <w:r>
        <w:t xml:space="preserve"> </w:t>
      </w:r>
      <w:r>
        <w:t xml:space="preserve">professionals who can translate policy into contextually relevant learning frameworks for India's diverse classrooms. This research proposal outlines a comprehensive study to establish best practices for Curriculum Developer roles within New Delhi's unique socio-educational ecosystem, addressing critical gaps in current educational delivery systems.</w:t>
      </w:r>
    </w:p>
    <w:bookmarkStart w:id="20" w:name="why-new-delhi-why-now"/>
    <w:p>
      <w:pPr>
        <w:pStyle w:val="Heading3"/>
      </w:pPr>
      <w:r>
        <w:t xml:space="preserve">Why New Delhi? Why Now?</w:t>
      </w:r>
    </w:p>
    <w:p>
      <w:pPr>
        <w:pStyle w:val="FirstParagraph"/>
      </w:pPr>
      <w:r>
        <w:t xml:space="preserve">New Delhi's concentration of premier institutions (NIEPA, NCERT, universities), government bodies (MHRD), and diverse student populations creates an unparalleled laboratory for curriculum innovation. With 24% of India's urban students residing in the National Capital Territory and ongoing shifts toward NEP 2020 implementation, this city demands immediate research on how Curriculum Developers can bridge policy-practice divides. Failure to develop context-specific curricula risks perpetuating educational inequities that disproportionately affect Delhi's marginalized communities.</w:t>
      </w:r>
    </w:p>
    <w:bookmarkEnd w:id="20"/>
    <w:bookmarkEnd w:id="21"/>
    <w:bookmarkStart w:id="22" w:name="problem-statement"/>
    <w:p>
      <w:pPr>
        <w:pStyle w:val="Heading2"/>
      </w:pPr>
      <w:r>
        <w:t xml:space="preserve">Problem Statement</w:t>
      </w:r>
    </w:p>
    <w:p>
      <w:pPr>
        <w:pStyle w:val="FirstParagraph"/>
      </w:pPr>
      <w:r>
        <w:t xml:space="preserve">Despite NEP 2020's ambitious goals, New Delhi faces significant curriculum implementation challenges:</w:t>
      </w:r>
    </w:p>
    <w:p>
      <w:pPr>
        <w:numPr>
          <w:ilvl w:val="0"/>
          <w:numId w:val="1001"/>
        </w:numPr>
        <w:pStyle w:val="Compact"/>
      </w:pPr>
      <w:r>
        <w:rPr>
          <w:bCs/>
          <w:b/>
        </w:rPr>
        <w:t xml:space="preserve">Cultural Misalignment:</w:t>
      </w:r>
      <w:r>
        <w:t xml:space="preserve"> </w:t>
      </w:r>
      <w:r>
        <w:t xml:space="preserve">Existing curricula often fail to integrate Delhi's multi-lingual, multi-religious realities into learning materials.</w:t>
      </w:r>
    </w:p>
    <w:p>
      <w:pPr>
        <w:numPr>
          <w:ilvl w:val="0"/>
          <w:numId w:val="1001"/>
        </w:numPr>
        <w:pStyle w:val="Compact"/>
      </w:pPr>
      <w:r>
        <w:rPr>
          <w:bCs/>
          <w:b/>
        </w:rPr>
        <w:t xml:space="preserve">Resource Gaps:</w:t>
      </w:r>
      <w:r>
        <w:t xml:space="preserve"> </w:t>
      </w:r>
      <w:r>
        <w:t xml:space="preserve">62% of Delhi government schools lack trained Curriculum Developers (as per U-DISE+ 2021-22), leading to standardized content unsuited for local contexts.</w:t>
      </w:r>
    </w:p>
    <w:p>
      <w:pPr>
        <w:numPr>
          <w:ilvl w:val="0"/>
          <w:numId w:val="1001"/>
        </w:numPr>
        <w:pStyle w:val="Compact"/>
      </w:pPr>
      <w:r>
        <w:rPr>
          <w:bCs/>
          <w:b/>
        </w:rPr>
        <w:t xml:space="preserve">Skill Mismatch:</w:t>
      </w:r>
      <w:r>
        <w:t xml:space="preserve"> </w:t>
      </w:r>
      <w:r>
        <w:t xml:space="preserve">Traditional curricula neglect emerging sectors like AI, sustainable development, and digital literacy crucial for Delhi's knowledge economy.</w:t>
      </w:r>
    </w:p>
    <w:bookmarkEnd w:id="22"/>
    <w:bookmarkStart w:id="23" w:name="research-objectives"/>
    <w:p>
      <w:pPr>
        <w:pStyle w:val="Heading2"/>
      </w:pPr>
      <w:r>
        <w:t xml:space="preserve">Research Objectives</w:t>
      </w:r>
    </w:p>
    <w:p>
      <w:pPr>
        <w:numPr>
          <w:ilvl w:val="0"/>
          <w:numId w:val="1002"/>
        </w:numPr>
        <w:pStyle w:val="Compact"/>
      </w:pPr>
      <w:r>
        <w:t xml:space="preserve">To analyze current Curriculum Developer roles across 15 New Delhi institutions (government schools, NGOs, private universities) to identify competency gaps.</w:t>
      </w:r>
    </w:p>
    <w:p>
      <w:pPr>
        <w:numPr>
          <w:ilvl w:val="0"/>
          <w:numId w:val="1002"/>
        </w:numPr>
        <w:pStyle w:val="Compact"/>
      </w:pPr>
      <w:r>
        <w:t xml:space="preserve">To co-create a context-specific Curriculum Developer framework incorporating NEP 2020, Delhi's socio-cultural fabric, and future workforce demands.</w:t>
      </w:r>
    </w:p>
    <w:p>
      <w:pPr>
        <w:numPr>
          <w:ilvl w:val="0"/>
          <w:numId w:val="1002"/>
        </w:numPr>
        <w:pStyle w:val="Compact"/>
      </w:pPr>
      <w:r>
        <w:t xml:space="preserve">To design and validate a modular training program for Curriculum Developers targeting New Delhi educators.</w:t>
      </w:r>
    </w:p>
    <w:p>
      <w:pPr>
        <w:numPr>
          <w:ilvl w:val="0"/>
          <w:numId w:val="1002"/>
        </w:numPr>
        <w:pStyle w:val="Compact"/>
      </w:pPr>
      <w:r>
        <w:t xml:space="preserve">To develop metrics for evaluating curriculum effectiveness in diverse Delhi classrooms (urban slums to affluent suburbs).</w:t>
      </w:r>
    </w:p>
    <w:bookmarkEnd w:id="23"/>
    <w:bookmarkStart w:id="24" w:name="X6a7c8947a67653918c404ded23c1e57c6eaebee"/>
    <w:p>
      <w:pPr>
        <w:pStyle w:val="Heading2"/>
      </w:pPr>
      <w:r>
        <w:t xml:space="preserve">Literature Review: Gaps in Indian Curriculum Development</w:t>
      </w:r>
    </w:p>
    <w:p>
      <w:pPr>
        <w:pStyle w:val="FirstParagraph"/>
      </w:pPr>
      <w:r>
        <w:t xml:space="preserve">Existing research focuses on national policy frameworks (e.g., UNESCO's 2019 India report) but neglects hyper-local implementation. Studies by the Azim Premji Foundation (2021) highlight Delhi's unique challenges: 37% of students speak Hindi as a second language, while over 50 languages are spoken across schools. Crucially, no research has examined how Curriculum Developers can leverage New Delhi's position as India's policy hub to create scalable models for the entire nation. This project fills that void by centering on Delhi's reality—a microcosm of India's educational complexity.</w:t>
      </w:r>
    </w:p>
    <w:bookmarkEnd w:id="24"/>
    <w:bookmarkStart w:id="28" w:name="methodology"/>
    <w:p>
      <w:pPr>
        <w:pStyle w:val="Heading2"/>
      </w:pPr>
      <w:r>
        <w:t xml:space="preserve">Methodology</w:t>
      </w:r>
    </w:p>
    <w:p>
      <w:pPr>
        <w:pStyle w:val="FirstParagraph"/>
      </w:pPr>
      <w:r>
        <w:t xml:space="preserve">This mixed-methods study will operate in three phases:</w:t>
      </w:r>
    </w:p>
    <w:bookmarkStart w:id="25" w:name="phase-1-diagnostic-assessment-months-1-4"/>
    <w:p>
      <w:pPr>
        <w:pStyle w:val="Heading3"/>
      </w:pPr>
      <w:r>
        <w:t xml:space="preserve">Phase 1: Diagnostic Assessment (Months 1-4)</w:t>
      </w:r>
    </w:p>
    <w:p>
      <w:pPr>
        <w:numPr>
          <w:ilvl w:val="0"/>
          <w:numId w:val="1003"/>
        </w:numPr>
        <w:pStyle w:val="Compact"/>
      </w:pPr>
      <w:r>
        <w:rPr>
          <w:bCs/>
          <w:b/>
        </w:rPr>
        <w:t xml:space="preserve">Stakeholder Mapping:</w:t>
      </w:r>
      <w:r>
        <w:t xml:space="preserve"> </w:t>
      </w:r>
      <w:r>
        <w:t xml:space="preserve">Identify and interview 80 Curriculum Developers, educators, and policymakers across Delhi (e.g., Directorate of Education schools, Shiksha Mitra volunteers, NGOs like Pratham).</w:t>
      </w:r>
    </w:p>
    <w:p>
      <w:pPr>
        <w:numPr>
          <w:ilvl w:val="0"/>
          <w:numId w:val="1003"/>
        </w:numPr>
        <w:pStyle w:val="Compact"/>
      </w:pPr>
      <w:r>
        <w:rPr>
          <w:bCs/>
          <w:b/>
        </w:rPr>
        <w:t xml:space="preserve">Curriculum Audit:</w:t>
      </w:r>
      <w:r>
        <w:t xml:space="preserve"> </w:t>
      </w:r>
      <w:r>
        <w:t xml:space="preserve">Analyze 150+ school curricula from Delhi to identify cultural gaps and skill deficiencies.</w:t>
      </w:r>
    </w:p>
    <w:bookmarkEnd w:id="25"/>
    <w:bookmarkStart w:id="26" w:name="phase-2-co-design-framework-months-5-8"/>
    <w:p>
      <w:pPr>
        <w:pStyle w:val="Heading3"/>
      </w:pPr>
      <w:r>
        <w:t xml:space="preserve">Phase 2: Co-Design Framework (Months 5-8)</w:t>
      </w:r>
    </w:p>
    <w:p>
      <w:pPr>
        <w:numPr>
          <w:ilvl w:val="0"/>
          <w:numId w:val="1004"/>
        </w:numPr>
        <w:pStyle w:val="Compact"/>
      </w:pPr>
      <w:r>
        <w:rPr>
          <w:bCs/>
          <w:b/>
        </w:rPr>
        <w:t xml:space="preserve">Participatory Workshops:</w:t>
      </w:r>
      <w:r>
        <w:t xml:space="preserve"> </w:t>
      </w:r>
      <w:r>
        <w:t xml:space="preserve">Facilitate 6 regional workshops with teachers from Delhi's education zones (North, South, East) to co-develop the curriculum model.</w:t>
      </w:r>
    </w:p>
    <w:p>
      <w:pPr>
        <w:numPr>
          <w:ilvl w:val="0"/>
          <w:numId w:val="1004"/>
        </w:numPr>
        <w:pStyle w:val="Compact"/>
      </w:pPr>
      <w:r>
        <w:rPr>
          <w:bCs/>
          <w:b/>
        </w:rPr>
        <w:t xml:space="preserve">Cultural Integration Protocol:</w:t>
      </w:r>
      <w:r>
        <w:t xml:space="preserve"> </w:t>
      </w:r>
      <w:r>
        <w:t xml:space="preserve">Create guidelines for embedding Delhi-specific content (e.g., local history of Chandni Chowk, sustainability challenges in Yamuna riverfront communities).</w:t>
      </w:r>
    </w:p>
    <w:bookmarkEnd w:id="26"/>
    <w:bookmarkStart w:id="27" w:name="X8099275cb3fa96946763d73998b5676b1862a8d"/>
    <w:p>
      <w:pPr>
        <w:pStyle w:val="Heading3"/>
      </w:pPr>
      <w:r>
        <w:t xml:space="preserve">Phase 3: Validation &amp; Implementation (Months 9-12)</w:t>
      </w:r>
    </w:p>
    <w:p>
      <w:pPr>
        <w:numPr>
          <w:ilvl w:val="0"/>
          <w:numId w:val="1005"/>
        </w:numPr>
        <w:pStyle w:val="Compact"/>
      </w:pPr>
      <w:r>
        <w:rPr>
          <w:bCs/>
          <w:b/>
        </w:rPr>
        <w:t xml:space="preserve">Pilot Testing:</w:t>
      </w:r>
      <w:r>
        <w:t xml:space="preserve"> </w:t>
      </w:r>
      <w:r>
        <w:t xml:space="preserve">Implement the framework in 5 government schools across Delhi's socio-economic spectrum.</w:t>
      </w:r>
    </w:p>
    <w:p>
      <w:pPr>
        <w:numPr>
          <w:ilvl w:val="0"/>
          <w:numId w:val="1005"/>
        </w:numPr>
        <w:pStyle w:val="Compact"/>
      </w:pPr>
      <w:r>
        <w:rPr>
          <w:bCs/>
          <w:b/>
        </w:rPr>
        <w:t xml:space="preserve">Impact Metrics:</w:t>
      </w:r>
      <w:r>
        <w:t xml:space="preserve"> </w:t>
      </w:r>
      <w:r>
        <w:t xml:space="preserve">Measure student engagement, teacher efficacy, and learning outcomes pre/post-implementation using NCERT assessment tools adapted for Delhi context.</w:t>
      </w:r>
    </w:p>
    <w:bookmarkEnd w:id="27"/>
    <w:bookmarkEnd w:id="28"/>
    <w:bookmarkStart w:id="30" w:name="expected-outcomes-significance"/>
    <w:p>
      <w:pPr>
        <w:pStyle w:val="Heading2"/>
      </w:pPr>
      <w:r>
        <w:t xml:space="preserve">Expected Outcomes &amp; Significance</w:t>
      </w:r>
    </w:p>
    <w:p>
      <w:pPr>
        <w:pStyle w:val="FirstParagraph"/>
      </w:pPr>
      <w:r>
        <w:t xml:space="preserve">This research will deliver:</w:t>
      </w:r>
    </w:p>
    <w:p>
      <w:pPr>
        <w:numPr>
          <w:ilvl w:val="0"/>
          <w:numId w:val="1006"/>
        </w:numPr>
        <w:pStyle w:val="Compact"/>
      </w:pPr>
      <w:r>
        <w:t xml:space="preserve">A comprehensive Curriculum Developer Competency Framework validated for New Delhi's educational landscape, including modules on multilingual pedagogy and socio-ecological awareness.</w:t>
      </w:r>
    </w:p>
    <w:p>
      <w:pPr>
        <w:numPr>
          <w:ilvl w:val="0"/>
          <w:numId w:val="1006"/>
        </w:numPr>
        <w:pStyle w:val="Compact"/>
      </w:pPr>
      <w:r>
        <w:t xml:space="preserve">A scalable training curriculum for 500+ educators through the Delhi State Council of Educational Research &amp; Training (SCERT).</w:t>
      </w:r>
    </w:p>
    <w:p>
      <w:pPr>
        <w:numPr>
          <w:ilvl w:val="0"/>
          <w:numId w:val="1006"/>
        </w:numPr>
        <w:pStyle w:val="Compact"/>
      </w:pPr>
      <w:r>
        <w:t xml:space="preserve">Policy recommendations for MHRD to integrate context-specific curriculum development into NEP 2020 monitoring frameworks.</w:t>
      </w:r>
    </w:p>
    <w:bookmarkStart w:id="29" w:name="the-delhi-advantage-a-national-blueprint"/>
    <w:p>
      <w:pPr>
        <w:pStyle w:val="Heading3"/>
      </w:pPr>
      <w:r>
        <w:t xml:space="preserve">The Delhi Advantage: A National Blueprint</w:t>
      </w:r>
    </w:p>
    <w:p>
      <w:pPr>
        <w:pStyle w:val="FirstParagraph"/>
      </w:pPr>
      <w:r>
        <w:t xml:space="preserve">Success in New Delhi will provide a replicable model for India's 18 states. The city's policy infrastructure, diverse classrooms, and existing educational networks (e.g., Delhi University’s School of Education) create ideal conditions to develop a framework that can be adapted across regional contexts—whether Mumbai’s coastal communities or Rajasthan’s rural schools. This project positions New Delhi not just as a recipient of policy but as the innovator for India's education future.</w:t>
      </w:r>
    </w:p>
    <w:bookmarkEnd w:id="29"/>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Diagnostics &amp; Stakeholder Analysis</w:t>
            </w:r>
          </w:p>
        </w:tc>
        <w:tc>
          <w:tcPr/>
          <w:p>
            <w:pPr>
              <w:pStyle w:val="Compact"/>
              <w:jc w:val="left"/>
            </w:pPr>
            <w:r>
              <w:t xml:space="preserve">Month 1-4</w:t>
            </w:r>
          </w:p>
        </w:tc>
        <w:tc>
          <w:tcPr/>
          <w:p>
            <w:pPr>
              <w:pStyle w:val="Compact"/>
              <w:jc w:val="left"/>
            </w:pPr>
            <w:r>
              <w:t xml:space="preserve">Curriculum Gap Report, Developer Competency Matrix</w:t>
            </w:r>
          </w:p>
        </w:tc>
      </w:tr>
      <w:tr>
        <w:tc>
          <w:tcPr/>
          <w:p>
            <w:pPr>
              <w:pStyle w:val="Compact"/>
              <w:jc w:val="left"/>
            </w:pPr>
            <w:r>
              <w:t xml:space="preserve">Co-Design Framework Development</w:t>
            </w:r>
          </w:p>
        </w:tc>
        <w:tc>
          <w:tcPr/>
          <w:p>
            <w:pPr>
              <w:pStyle w:val="Compact"/>
              <w:jc w:val="left"/>
            </w:pPr>
            <w:r>
              <w:t xml:space="preserve">Month 5-8</w:t>
            </w:r>
          </w:p>
        </w:tc>
        <w:tc>
          <w:tcPr/>
          <w:p>
            <w:pPr>
              <w:pStyle w:val="Compact"/>
              <w:jc w:val="left"/>
            </w:pPr>
            <w:r>
              <w:t xml:space="preserve">Drafted Curriculum Model, Cultural Integration Guidelines</w:t>
            </w:r>
          </w:p>
        </w:tc>
      </w:tr>
      <w:tr>
        <w:tc>
          <w:tcPr/>
          <w:p>
            <w:pPr>
              <w:pStyle w:val="Compact"/>
              <w:jc w:val="left"/>
            </w:pPr>
            <w:r>
              <w:t xml:space="preserve">Pilot Testing &amp; Validation</w:t>
            </w:r>
          </w:p>
        </w:tc>
        <w:tc>
          <w:tcPr/>
          <w:p>
            <w:pPr>
              <w:pStyle w:val="Compact"/>
              <w:jc w:val="left"/>
            </w:pPr>
            <w:r>
              <w:t xml:space="preserve">Month 9-12</w:t>
            </w:r>
          </w:p>
        </w:tc>
        <w:tc>
          <w:tcPr/>
          <w:p>
            <w:pPr>
              <w:pStyle w:val="Compact"/>
              <w:jc w:val="left"/>
            </w:pPr>
            <w:r>
              <w:t xml:space="preserve">Impact Assessment Report, Training Modules for SCERT Delhi</w:t>
            </w:r>
          </w:p>
        </w:tc>
      </w:tr>
    </w:tbl>
    <w:bookmarkEnd w:id="31"/>
    <w:bookmarkStart w:id="32" w:name="Xb1778d7d0df1b70bb18f29aedd2df6ecba08d60"/>
    <w:p>
      <w:pPr>
        <w:pStyle w:val="Heading2"/>
      </w:pPr>
      <w:r>
        <w:t xml:space="preserve">Conclusion: Curriculum Development as a Catalyst for Inclusive Growth</w:t>
      </w:r>
    </w:p>
    <w:p>
      <w:pPr>
        <w:pStyle w:val="FirstParagraph"/>
      </w:pPr>
      <w:r>
        <w:t xml:space="preserve">The role of the Curriculum Developer in New Delhi transcends textbook writing—it is about architecting educational experiences that prepare students to thrive in India's dynamic capital and global arena. This research directly addresses NEP 2020's call for "contextualized learning" by grounding our framework in Delhi's reality: where a student from Kalyanpuri slums learns about environmental science through Yamuna river conservation projects, and a child in Lutyens' Delhi explores digital literacy using the city’s own smart governance initiatives. By establishing New Delhi as a hub for curriculum innovation, this project will not only transform local education but also position India as a global leader in pedagogical design—proving that when we tailor learning to our unique soil, the entire nation flourishes.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New Delhi, India</dc:title>
  <dc:creator/>
  <dc:language>en</dc:language>
  <cp:keywords/>
  <dcterms:created xsi:type="dcterms:W3CDTF">2026-07-15T05:40:29Z</dcterms:created>
  <dcterms:modified xsi:type="dcterms:W3CDTF">2026-07-15T05:40:29Z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