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3d93281f9153288a53b93e19ece707979d15e3d"/>
    <w:p>
      <w:pPr>
        <w:pStyle w:val="Heading1"/>
      </w:pPr>
      <w:r>
        <w:t xml:space="preserve">Research Proposal: Cultivating Adaptive and Culturally Relevant Curricula for Iranian Schools in Tehran Through Strategic Curriculum Developer Integration</w:t>
      </w:r>
    </w:p>
    <w:bookmarkStart w:id="20" w:name="abstract"/>
    <w:p>
      <w:pPr>
        <w:pStyle w:val="Heading2"/>
      </w:pPr>
      <w:r>
        <w:t xml:space="preserve">Abstract</w:t>
      </w:r>
    </w:p>
    <w:p>
      <w:pPr>
        <w:pStyle w:val="FirstParagraph"/>
      </w:pPr>
      <w:r>
        <w:t xml:space="preserve">This Research Proposal outlines a critical initiative to address systemic gaps in educational delivery within the dynamic context of Iran's capital, Tehran. Focusing on the pivotal role of the Curriculum Developer, this study proposes a localized, evidence-based framework for modernizing curricula across Tehran's diverse public and private school systems. The research directly responds to the Iranian Ministry of Education's strategic priorities while addressing unique socio-educational challenges specific to Tehran. By embedding culturally resonant pedagogical strategies and aligning with national educational goals, this project positions the Curriculum Developer as an indispensable agent for sustainable educational transformation in Iran Tehran.</w:t>
      </w:r>
    </w:p>
    <w:bookmarkEnd w:id="20"/>
    <w:bookmarkStart w:id="21" w:name="introduction-and-context"/>
    <w:p>
      <w:pPr>
        <w:pStyle w:val="Heading2"/>
      </w:pPr>
      <w:r>
        <w:t xml:space="preserve">1. Introduction and Context</w:t>
      </w:r>
    </w:p>
    <w:p>
      <w:pPr>
        <w:pStyle w:val="FirstParagraph"/>
      </w:pPr>
      <w:r>
        <w:t xml:space="preserve">Tehran, as Iran's political, economic, and cultural epicenter, hosts over 70% of the country's schools and represents a microcosm of national educational aspirations and complexities. Despite significant investments in education infrastructure, Tehran's schools face persistent challenges: fragmented curricula not fully aligned with contemporary skill demands (critical thinking, digital literacy), inconsistent teacher training, and curricula that often fail to reflect the city's rich cultural mosaic or address emerging societal needs. The Iranian government's recent educational reforms emphasize "national identity," "scientific advancement," and "holistic student development." However, the implementation gap remains substantial. This Research Proposal centers on deploying a specialized Curriculum Developer role as the cornerstone for bridging this gap within Iran Tehran, ensuring curricula are not only theoretically sound but practically adaptable to Tehran's unique urban educational landscape.</w:t>
      </w:r>
    </w:p>
    <w:bookmarkEnd w:id="21"/>
    <w:bookmarkStart w:id="22" w:name="problem-statement"/>
    <w:p>
      <w:pPr>
        <w:pStyle w:val="Heading2"/>
      </w:pPr>
      <w:r>
        <w:t xml:space="preserve">2. Problem Statement</w:t>
      </w:r>
    </w:p>
    <w:p>
      <w:pPr>
        <w:pStyle w:val="FirstParagraph"/>
      </w:pPr>
      <w:r>
        <w:t xml:space="preserve">The current state of curriculum development in Iran Tehran is characterized by top-down mandates lacking local contextualization and teacher engagement. National frameworks, while comprehensive, often arrive in schools as static documents rather than dynamic tools. Teachers report feeling unprepared to implement curricula that do not resonate with Tehran's students' lived experiences—ranging from affluent central districts to rapidly growing suburban areas. This disconnect hinders the achievement of core educational objectives outlined by Iran's Ministry of Education, particularly in fostering creativity, civic responsibility, and 21st-century competencies. The absence of dedicated, skilled Curriculum Developers embedded within Tehran's education system is a critical bottleneck; without local experts who understand both national policy and Tehran-specific realities (demographics, resource constraints, cultural nuances), curriculum reform remains theoretical and ineffective. This gap necessitates an urgent focus on developing the role and capacity of the Curriculum Developer for Iran Tehran.</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Conduct a comprehensive assessment of current curriculum implementation challenges, teacher perceptions, and student needs across diverse school types (public, private, religious) in Tehran.</w:t>
      </w:r>
    </w:p>
    <w:p>
      <w:pPr>
        <w:numPr>
          <w:ilvl w:val="0"/>
          <w:numId w:val="1001"/>
        </w:numPr>
        <w:pStyle w:val="Compact"/>
      </w:pPr>
      <w:r>
        <w:rPr>
          <w:bCs/>
          <w:b/>
        </w:rPr>
        <w:t xml:space="preserve">Curriculum Developer Role Definition:</w:t>
      </w:r>
      <w:r>
        <w:t xml:space="preserve"> </w:t>
      </w:r>
      <w:r>
        <w:t xml:space="preserve">Articulate the specific competencies, responsibilities, and support structures required for an effective Curriculum Developer within the Iran Tehran educational ecosystem.</w:t>
      </w:r>
    </w:p>
    <w:p>
      <w:pPr>
        <w:numPr>
          <w:ilvl w:val="0"/>
          <w:numId w:val="1001"/>
        </w:numPr>
        <w:pStyle w:val="Compact"/>
      </w:pPr>
      <w:r>
        <w:rPr>
          <w:bCs/>
          <w:b/>
        </w:rPr>
        <w:t xml:space="preserve">Framework Development:</w:t>
      </w:r>
      <w:r>
        <w:t xml:space="preserve"> </w:t>
      </w:r>
      <w:r>
        <w:t xml:space="preserve">Design a practical, culturally grounded curriculum development framework co-created with Tehran educators, school leaders, and Ministry of Education representatives.</w:t>
      </w:r>
    </w:p>
    <w:p>
      <w:pPr>
        <w:numPr>
          <w:ilvl w:val="0"/>
          <w:numId w:val="1001"/>
        </w:numPr>
        <w:pStyle w:val="Compact"/>
      </w:pPr>
      <w:r>
        <w:rPr>
          <w:bCs/>
          <w:b/>
        </w:rPr>
        <w:t xml:space="preserve">Pilot Implementation &amp; Evaluation:</w:t>
      </w:r>
      <w:r>
        <w:t xml:space="preserve"> </w:t>
      </w:r>
      <w:r>
        <w:t xml:space="preserve">Implement the framework in a selected cluster of Tehran schools, rigorously evaluating its impact on teacher efficacy, student engagement (measured through standardized metrics and qualitative feedback), and alignment with national goals.</w:t>
      </w:r>
    </w:p>
    <w:bookmarkEnd w:id="23"/>
    <w:bookmarkStart w:id="24" w:name="methodology"/>
    <w:p>
      <w:pPr>
        <w:pStyle w:val="Heading2"/>
      </w:pPr>
      <w:r>
        <w:t xml:space="preserve">4. Methodology</w:t>
      </w:r>
    </w:p>
    <w:p>
      <w:pPr>
        <w:pStyle w:val="FirstParagraph"/>
      </w:pPr>
      <w:r>
        <w:t xml:space="preserve">This mixed-methods study employs an Action Research approach tailored for Iran Tehran. Phase 1 involves document review of Ministry guidelines, teacher surveys (distributed across 50+ Tehran schools), and focus groups with educators and administrators to map current challenges. Phase 2 utilizes participatory workshops in Tehran with selected Curriculum Developers-in-training and school teams to co-design the implementation framework, ensuring it integrates Islamic values, Iranian cultural heritage, and modern pedagogical science. Phase 3 constitutes a 12-month pilot in 10 diverse Tehran schools (representing varying socio-economic contexts), where the developed framework is implemented under the guidance of trained Curriculum Developers. Data collection includes pre/post teacher competency assessments, student performance analytics (aligned with Iranian standards), classroom observations, and iterative feedback sessions within Tehran's educational communities. Statistical analysis will quantify impact, while qualitative data will capture nuanced insights into cultural relevance and practical usability.</w:t>
      </w:r>
    </w:p>
    <w:bookmarkEnd w:id="24"/>
    <w:bookmarkStart w:id="25" w:name="X64922f559c625136911ca7b81f36f8994560079"/>
    <w:p>
      <w:pPr>
        <w:pStyle w:val="Heading2"/>
      </w:pPr>
      <w:r>
        <w:t xml:space="preserve">5. Significance of the Curriculum Developer Role</w:t>
      </w:r>
    </w:p>
    <w:p>
      <w:pPr>
        <w:pStyle w:val="FirstParagraph"/>
      </w:pPr>
      <w:r>
        <w:t xml:space="preserve">The core innovation of this Research Proposal lies in elevating the Curriculum Developer from a support role to a strategic leadership position within Tehran's schools. This researcher argues that effective curriculum reform in Iran Tehran cannot be achieved without dedicated professionals who possess: deep knowledge of Iranian educational philosophy; expertise in contemporary pedagogy and assessment; strong facilitation skills for teacher collaboration; and, crucially, an intimate understanding of Tehran's specific educational environment. The Curriculum Developer acts as the vital translator between national policy and classroom reality in Iran Tehran, ensuring materials are not only accurate but also engaging and contextually appropriate. This role is indispensable for moving beyond superficial curriculum updates to genuine pedagogical transformation that meets the needs of Iranian students in Tehran today.</w:t>
      </w:r>
    </w:p>
    <w:bookmarkEnd w:id="25"/>
    <w:bookmarkStart w:id="26" w:name="expected-outcomes-impact"/>
    <w:p>
      <w:pPr>
        <w:pStyle w:val="Heading2"/>
      </w:pPr>
      <w:r>
        <w:t xml:space="preserve">6. Expected Outcomes &amp; Impact</w:t>
      </w:r>
    </w:p>
    <w:p>
      <w:pPr>
        <w:pStyle w:val="FirstParagraph"/>
      </w:pPr>
      <w:r>
        <w:t xml:space="preserve">This Research Proposal anticipates producing tangible, scalable outcomes for Iran Tehran's education sector:</w:t>
      </w:r>
    </w:p>
    <w:p>
      <w:pPr>
        <w:numPr>
          <w:ilvl w:val="0"/>
          <w:numId w:val="1002"/>
        </w:numPr>
        <w:pStyle w:val="Compact"/>
      </w:pPr>
      <w:r>
        <w:t xml:space="preserve">A validated, context-specific Curriculum Developer competency framework endorsed by the Ministry of Education.</w:t>
      </w:r>
    </w:p>
    <w:p>
      <w:pPr>
        <w:numPr>
          <w:ilvl w:val="0"/>
          <w:numId w:val="1002"/>
        </w:numPr>
        <w:pStyle w:val="Compact"/>
      </w:pPr>
      <w:r>
        <w:t xml:space="preserve">A practical curriculum development toolkit designed explicitly for Tehran schools, incorporating digital resources and culturally relevant examples.</w:t>
      </w:r>
    </w:p>
    <w:p>
      <w:pPr>
        <w:numPr>
          <w:ilvl w:val="0"/>
          <w:numId w:val="1002"/>
        </w:numPr>
        <w:pStyle w:val="Compact"/>
      </w:pPr>
      <w:r>
        <w:t xml:space="preserve">Enhanced teacher capacity and confidence in implementing learner-centered curricula within Tehran's diverse classrooms.</w:t>
      </w:r>
    </w:p>
    <w:p>
      <w:pPr>
        <w:numPr>
          <w:ilvl w:val="0"/>
          <w:numId w:val="1002"/>
        </w:numPr>
        <w:pStyle w:val="Compact"/>
      </w:pPr>
      <w:r>
        <w:t xml:space="preserve">Improved student outcomes in key areas like critical thinking and civic engagement as measured within the pilot schools.</w:t>
      </w:r>
    </w:p>
    <w:p>
      <w:pPr>
        <w:numPr>
          <w:ilvl w:val="0"/>
          <w:numId w:val="1002"/>
        </w:numPr>
        <w:pStyle w:val="Compact"/>
      </w:pPr>
      <w:r>
        <w:t xml:space="preserve">A replicable model for embedding Curriculum Developer roles across Iran, starting with Tehran as the exemplar city.</w:t>
      </w:r>
    </w:p>
    <w:p>
      <w:pPr>
        <w:pStyle w:val="FirstParagraph"/>
      </w:pPr>
      <w:r>
        <w:t xml:space="preserve">The ultimate impact will be a more cohesive, responsive, and effective educational experience for Tehran's students—preparing them not just academically, but as knowledgeable and engaged citizens within the fabric of Iran. This directly supports Iran's national vision for education as articulated by its leadership and Ministry.</w:t>
      </w:r>
    </w:p>
    <w:bookmarkEnd w:id="26"/>
    <w:bookmarkStart w:id="27" w:name="conclusion"/>
    <w:p>
      <w:pPr>
        <w:pStyle w:val="Heading2"/>
      </w:pPr>
      <w:r>
        <w:t xml:space="preserve">7. Conclusion</w:t>
      </w:r>
    </w:p>
    <w:p>
      <w:pPr>
        <w:pStyle w:val="FirstParagraph"/>
      </w:pPr>
      <w:r>
        <w:t xml:space="preserve">The future of education in Iran Tehran hinges on moving beyond fragmented initiatives towards integrated, locally grounded solutions. This Research Proposal provides a clear roadmap for making the Curriculum Developer a central figure in that transformation. By focusing intensely on the needs and realities of schools in Iran's capital city, this study promises not only to improve educational quality but also to establish a sustainable model for curriculum innovation that respects Iranian identity while embracing progress. Investing in the development and empowerment of Curriculum Developers is not merely an operational step; it is an essential strategic investment in Tehran's most valuable resource: its students. This Research Proposal seeks funding and partnership to make this vital initiative a reality for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Iran Tehran</dc:title>
  <dc:creator/>
  <dc:language>en</dc:language>
  <cp:keywords/>
  <dcterms:created xsi:type="dcterms:W3CDTF">2026-06-23T20:06:53Z</dcterms:created>
  <dcterms:modified xsi:type="dcterms:W3CDTF">2026-06-23T20:06:53Z</dcterms:modified>
</cp:coreProperties>
</file>

<file path=docProps/custom.xml><?xml version="1.0" encoding="utf-8"?>
<Properties xmlns="http://schemas.openxmlformats.org/officeDocument/2006/custom-properties" xmlns:vt="http://schemas.openxmlformats.org/officeDocument/2006/docPropsVTypes"/>
</file>