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for</w:t>
      </w:r>
      <w:r>
        <w:t xml:space="preserve"> </w:t>
      </w:r>
      <w:r>
        <w:t xml:space="preserve">Coexistence</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9" w:name="Xb258795bb98b5d8ac604e6275cd430f456c6a8e"/>
    <w:p>
      <w:pPr>
        <w:pStyle w:val="Heading1"/>
      </w:pPr>
      <w:r>
        <w:t xml:space="preserve">Research Proposal: Developing a Strategic Curriculum Developer Role to Foster Intercommunal Understanding in Jerusalem Schools, Israel</w:t>
      </w:r>
    </w:p>
    <w:bookmarkStart w:id="20" w:name="abstract"/>
    <w:p>
      <w:pPr>
        <w:pStyle w:val="Heading2"/>
      </w:pPr>
      <w:r>
        <w:t xml:space="preserve">Abstract</w:t>
      </w:r>
    </w:p>
    <w:p>
      <w:pPr>
        <w:pStyle w:val="FirstParagraph"/>
      </w:pPr>
      <w:r>
        <w:t xml:space="preserve">This research proposal outlines the critical need for a specialized Curriculum Developer position within the educational framework of Israel Jerusalem. Focused on addressing deep-seated societal divisions through pedagogical innovation, this study investigates how a dedicated Curriculum Developer can design and implement context-specific curricula that promote coexistence, mutual respect, and shared citizenship among Jewish, Palestinian Arab, and other ethno-religious communities in Jerusalem's diverse schools. The research will assess current curriculum gaps, develop evidence-based frameworks for intercultural education modules, and propose a sustainable model for the Curriculum Developer role to be embedded within the Ministry of Education's structure in Jerusalem. The ultimate goal is to contribute actionable strategies for transforming educational practice into a cornerstone of peacebuilding within Israel Jerusalem.</w:t>
      </w:r>
    </w:p>
    <w:bookmarkEnd w:id="20"/>
    <w:bookmarkStart w:id="21" w:name="introduction-and-rationale"/>
    <w:p>
      <w:pPr>
        <w:pStyle w:val="Heading2"/>
      </w:pPr>
      <w:r>
        <w:t xml:space="preserve">1. Introduction and Rationale</w:t>
      </w:r>
    </w:p>
    <w:p>
      <w:pPr>
        <w:pStyle w:val="FirstParagraph"/>
      </w:pPr>
      <w:r>
        <w:t xml:space="preserve">Jerusalem, as Israel's capital and a city of profound religious significance for multiple faiths, presents both immense challenges and unique opportunities for educational reform. The city's schools are characterized by high levels of ethno-religious segregation, often reflecting broader societal divisions. While the national curriculum provides foundational content, it frequently lacks the depth and sensitivity required to address Jerusalem's complex social reality head-on. Existing resources often fail to adequately represent diverse narratives or provide teachers with practical tools for facilitating constructive dialogue in classrooms. The absence of a dedicated, locally-focused Curriculum Developer role within Jerusalem's educational administration is identified as a significant barrier to progress. This research proposes that establishing such a specialized position is not merely beneficial, but essential for advancing the mission of education towards fostering a shared civic identity and peaceful coexistence within Israel Jerusalem.</w:t>
      </w:r>
    </w:p>
    <w:bookmarkEnd w:id="21"/>
    <w:bookmarkStart w:id="22" w:name="problem-statement"/>
    <w:p>
      <w:pPr>
        <w:pStyle w:val="Heading2"/>
      </w:pPr>
      <w:r>
        <w:t xml:space="preserve">2. Problem Statement</w:t>
      </w:r>
    </w:p>
    <w:p>
      <w:pPr>
        <w:pStyle w:val="FirstParagraph"/>
      </w:pPr>
      <w:r>
        <w:t xml:space="preserve">The current educational landscape in Israel Jerusalem suffers from curricular limitations that inadvertently reinforce division rather than bridge it. Teachers report insufficient training, inadequate resources, and lack of clear guidance on addressing sensitive historical and political topics relevant to the city's context. Existing intercultural education initiatives are often fragmented, top-down mandates lacking local adaptation, or implemented inconsistently across schools with diverse student populations (Jewish Hebrew-speaking, Arab Muslim/Christian Arabic-speaking). This gap between national policy and localized need necessitates a proactive Curriculum Developer who understands Jerusalem's unique sociocultural fabric and can translate educational theory into practical, classroom-ready materials. The research will rigorously analyze these gaps through the lens of the specific challenges faced by schools in Israel Jerusalem.</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existing curricula and teaching materials used across key subject areas (History, Social Studies, Literature) in Jerusalem's public and community schools, identifying explicit and implicit biases or omissions regarding Jerusalem's diverse communities.</w:t>
      </w:r>
    </w:p>
    <w:p>
      <w:pPr>
        <w:numPr>
          <w:ilvl w:val="0"/>
          <w:numId w:val="1001"/>
        </w:numPr>
        <w:pStyle w:val="Compact"/>
      </w:pPr>
      <w:r>
        <w:t xml:space="preserve">To engage deeply with stakeholders in Israel Jerusalem – including teachers, school principals, students (aged 12-18), parents from different communities, local NGOs (e.g., Ta'ayush, Parents for Peace), and Ministry of Education representatives – to understand their needs and perspectives on curricular content related to coexistence.</w:t>
      </w:r>
    </w:p>
    <w:p>
      <w:pPr>
        <w:numPr>
          <w:ilvl w:val="0"/>
          <w:numId w:val="1001"/>
        </w:numPr>
        <w:pStyle w:val="Compact"/>
      </w:pPr>
      <w:r>
        <w:t xml:space="preserve">To design prototype curriculum modules and teaching guides specifically addressing Jerusalem's context, focusing on themes of shared history, mutual understanding, civic responsibility, and critical thinking about local narratives. These will be developed in collaboration with the proposed Curriculum Developer role.</w:t>
      </w:r>
    </w:p>
    <w:p>
      <w:pPr>
        <w:numPr>
          <w:ilvl w:val="0"/>
          <w:numId w:val="1001"/>
        </w:numPr>
        <w:pStyle w:val="Compact"/>
      </w:pPr>
      <w:r>
        <w:t xml:space="preserve">To develop a robust professional framework outlining the core responsibilities, required expertise (including deep knowledge of Jerusalem's social dynamics and intercultural pedagogy), and operational model for the Curriculum Developer position within Jerusalem's educational ecosystem.</w:t>
      </w:r>
    </w:p>
    <w:bookmarkEnd w:id="23"/>
    <w:bookmarkStart w:id="24" w:name="methodology"/>
    <w:p>
      <w:pPr>
        <w:pStyle w:val="Heading2"/>
      </w:pPr>
      <w:r>
        <w:t xml:space="preserve">4. Methodology</w:t>
      </w:r>
    </w:p>
    <w:p>
      <w:pPr>
        <w:pStyle w:val="FirstParagraph"/>
      </w:pPr>
      <w:r>
        <w:t xml:space="preserve">This mixed-methods study will be conducted over a 15-month period. Phase 1 (Months 1-4) involves document analysis and stakeholder mapping. Phase 2 (Months 5-9) employs focus groups and semi-structured interviews with diverse stakeholders across Jerusalem's schools to gather qualitative insights on curriculum needs and challenges, alongside a quantitative survey of teacher preparedness. Phase 3 (Months 10-12) will involve iterative design workshops in collaboration with teachers and the proposed Curriculum Developer model. Phase 4 (Months 13-15) will culminate in drafting the comprehensive professional framework, prototype materials, and a detailed implementation roadmap for the Ministry of Education in Israel Jerusalem.</w:t>
      </w:r>
    </w:p>
    <w:bookmarkEnd w:id="24"/>
    <w:bookmarkStart w:id="25" w:name="significance-of-the-research"/>
    <w:p>
      <w:pPr>
        <w:pStyle w:val="Heading2"/>
      </w:pPr>
      <w:r>
        <w:t xml:space="preserve">5. Significance of the Research</w:t>
      </w:r>
    </w:p>
    <w:p>
      <w:pPr>
        <w:pStyle w:val="FirstParagraph"/>
      </w:pPr>
      <w:r>
        <w:t xml:space="preserve">The significance lies in its direct applicability to a critical educational and societal need within Israel Jerusalem. This research moves beyond theoretical discussion to provide concrete, locally-grounded solutions. By establishing a clear model for the Curriculum Developer role, it offers an actionable pathway for systemic change that can be replicated or adapted elsewhere. The proposed curriculum modules will equip teachers with practical tools to navigate complex topics constructively, fostering environments where students from different backgrounds engage respectfully and develop critical perspectives on their shared city. Success in Israel Jerusalem has the potential to serve as a powerful model for other divided cities globally, demonstrating how education can be a primary agent of reconciliation within the specific context of Israel Jerusalem.</w:t>
      </w:r>
    </w:p>
    <w:bookmarkEnd w:id="25"/>
    <w:bookmarkStart w:id="26" w:name="expected-outcomes-and-dissemination"/>
    <w:p>
      <w:pPr>
        <w:pStyle w:val="Heading2"/>
      </w:pPr>
      <w:r>
        <w:t xml:space="preserve">6. Expected Outcomes and Dissemination</w:t>
      </w:r>
    </w:p>
    <w:p>
      <w:pPr>
        <w:pStyle w:val="FirstParagraph"/>
      </w:pPr>
      <w:r>
        <w:t xml:space="preserve">The primary deliverables will include:</w:t>
      </w:r>
    </w:p>
    <w:p>
      <w:pPr>
        <w:numPr>
          <w:ilvl w:val="0"/>
          <w:numId w:val="1002"/>
        </w:numPr>
        <w:pStyle w:val="Compact"/>
      </w:pPr>
      <w:r>
        <w:t xml:space="preserve">A detailed report on the current state of curricula in Jerusalem schools regarding intercommunal understanding.</w:t>
      </w:r>
    </w:p>
    <w:p>
      <w:pPr>
        <w:numPr>
          <w:ilvl w:val="0"/>
          <w:numId w:val="1002"/>
        </w:numPr>
        <w:pStyle w:val="Compact"/>
      </w:pPr>
      <w:r>
        <w:t xml:space="preserve">Prototype curriculum modules and teacher guides tailored for Jerusalem's context.</w:t>
      </w:r>
    </w:p>
    <w:p>
      <w:pPr>
        <w:numPr>
          <w:ilvl w:val="0"/>
          <w:numId w:val="1002"/>
        </w:numPr>
        <w:pStyle w:val="Compact"/>
      </w:pPr>
      <w:r>
        <w:t xml:space="preserve">A comprehensive job description, scope of work, and professional development plan for the Curriculum Developer role within Israel Jerusalem.</w:t>
      </w:r>
    </w:p>
    <w:p>
      <w:pPr>
        <w:numPr>
          <w:ilvl w:val="0"/>
          <w:numId w:val="1002"/>
        </w:numPr>
        <w:pStyle w:val="Compact"/>
      </w:pPr>
      <w:r>
        <w:t xml:space="preserve">A strategic implementation roadmap for the Ministry of Education (Jerusalem District) to adopt this model.</w:t>
      </w:r>
    </w:p>
    <w:p>
      <w:pPr>
        <w:pStyle w:val="FirstParagraph"/>
      </w:pPr>
      <w:r>
        <w:t xml:space="preserve">These outcomes will be disseminated through workshops with Jerusalem school principals and teachers, presentations at conferences on Israeli education and peacebuilding (e.g., Israel Education Association), publications in academic journals focused on comparative education or conflict resolution, and direct engagement with relevant Ministry of Education committees. The ultimate aim is to ensure the research directly informs policy and practice within Israel Jerusalem's educational institutions.</w:t>
      </w:r>
    </w:p>
    <w:bookmarkEnd w:id="26"/>
    <w:bookmarkStart w:id="27" w:name="conclusion"/>
    <w:p>
      <w:pPr>
        <w:pStyle w:val="Heading2"/>
      </w:pPr>
      <w:r>
        <w:t xml:space="preserve">7. Conclusion</w:t>
      </w:r>
    </w:p>
    <w:p>
      <w:pPr>
        <w:pStyle w:val="FirstParagraph"/>
      </w:pPr>
      <w:r>
        <w:t xml:space="preserve">The establishment of a dedicated Curriculum Developer position focused on fostering coexistence is not an academic luxury but a pressing necessity for the future of education and society in Israel Jerusalem. This research proposal provides the necessary groundwork to define this role, develop its core functions, and demonstrate its potential impact. By centering the research on Jerusalem's specific realities and involving all relevant stakeholders in Israel, this project promises to deliver tangible resources that empower educators to build bridges within their classrooms – one of the most vital steps towards a more peaceful and integrated Jerusalem for generations to come. The success of this initiative hinges on recognizing that transformative education, designed by someone deeply embedded in the Jerusalem context, is fundamental to shaping a shared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for Coexistence Education in Israel Jerusalem</dc:title>
  <dc:creator/>
  <dc:language>en</dc:language>
  <cp:keywords/>
  <dcterms:created xsi:type="dcterms:W3CDTF">2026-04-24T17:58:06Z</dcterms:created>
  <dcterms:modified xsi:type="dcterms:W3CDTF">2026-04-24T17:58:06Z</dcterms:modified>
</cp:coreProperties>
</file>

<file path=docProps/custom.xml><?xml version="1.0" encoding="utf-8"?>
<Properties xmlns="http://schemas.openxmlformats.org/officeDocument/2006/custom-properties" xmlns:vt="http://schemas.openxmlformats.org/officeDocument/2006/docPropsVTypes"/>
</file>