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16b13e254cdbc1c71e995e2cd9eecaeec09cd5d"/>
    <w:p>
      <w:pPr>
        <w:pStyle w:val="Heading1"/>
      </w:pPr>
      <w:r>
        <w:t xml:space="preserve">Research Proposal: Cultivating Future-Ready Learning Ecosystems Through Strategic Curriculum Development in Israel Tel Aviv</w:t>
      </w:r>
    </w:p>
    <w:bookmarkStart w:id="20" w:name="abstract"/>
    <w:p>
      <w:pPr>
        <w:pStyle w:val="Heading2"/>
      </w:pPr>
      <w:r>
        <w:t xml:space="preserve">Abstract</w:t>
      </w:r>
    </w:p>
    <w:p>
      <w:pPr>
        <w:pStyle w:val="FirstParagraph"/>
      </w:pPr>
      <w:r>
        <w:t xml:space="preserve">This Research Proposal outlines a critical initiative to establish and refine the role of the Curriculum Developer within the educational landscape of Israel Tel Aviv. Recognizing Tel Aviv's position as Israel's premier hub for innovation, technology, and cultural diversity, this project addresses the urgent need for dynamic, inclusive, and future-oriented curricula that prepare all students for global citizenship. The proposed research will investigate best practices in curriculum design tailored to Tel Aviv's unique socio-educational context—characterized by a highly diverse student population (over 120 languages spoken), rapid technological integration, and a strong emphasis on entrepreneurship and social cohesion. This work directly responds to the Ministry of Education's strategic goals for 2030, particularly focusing on enhancing STEM education, fostering intercultural understanding, and leveraging Tel Aviv's vibrant ecosystem. The findings will provide actionable frameworks for implementing the Curriculum Developer role as a central catalyst for educational transformation in Israel Tel Aviv.</w:t>
      </w:r>
    </w:p>
    <w:bookmarkEnd w:id="20"/>
    <w:bookmarkStart w:id="21" w:name="X602e8977938ec2ed0309b334f65bb5078d4d64d"/>
    <w:p>
      <w:pPr>
        <w:pStyle w:val="Heading2"/>
      </w:pPr>
      <w:r>
        <w:t xml:space="preserve">1. Introduction: The Imperative for Strategic Curriculum Development in Tel Aviv</w:t>
      </w:r>
    </w:p>
    <w:p>
      <w:pPr>
        <w:pStyle w:val="FirstParagraph"/>
      </w:pPr>
      <w:r>
        <w:t xml:space="preserve">Israel Tel Aviv stands at the forefront of national innovation, yet its educational system faces significant challenges in adapting curricula to meet 21st-century demands. The city’s schools serve a microcosm of Israel's societal diversity, including large populations of Ethiopian, Russian-speaking, Arab-Israeli, and new immigrant students. Traditional curricula often fail to address these nuances effectively or harness Tel Aviv's unparalleled access to tech startups and cultural institutions. This gap necessitates a dedicated professional role: the Curriculum Developer. Unlike traditional curriculum writers or teachers who implement existing frameworks, the Curriculum Developer proactively designs, integrates, and evaluates learning pathways that are contextually relevant, evidence-based, and responsive to Tel Aviv’s evolving needs. This Research Proposal argues that institutionalizing this specialized role is not merely beneficial but essential for sustaining Israel Tel Aviv's educational leadership.</w:t>
      </w:r>
    </w:p>
    <w:bookmarkEnd w:id="21"/>
    <w:bookmarkStart w:id="22" w:name="X773dee9668b73fd16b0ce240a589558150be701"/>
    <w:p>
      <w:pPr>
        <w:pStyle w:val="Heading2"/>
      </w:pPr>
      <w:r>
        <w:t xml:space="preserve">2. Problem Statement: Current Limitations in Curriculum Design</w:t>
      </w:r>
    </w:p>
    <w:p>
      <w:pPr>
        <w:pStyle w:val="FirstParagraph"/>
      </w:pPr>
      <w:r>
        <w:t xml:space="preserve">Current curriculum development in many Tel Aviv schools remains fragmented, reactive, and largely top-down, often lacking deep integration with local community assets or student-specific needs. Teachers report insufficient time and training to adapt national frameworks effectively for their diverse classrooms. Simultaneously, the rapid pace of technological advancement in Tel Aviv (e.g., AI tools, immersive learning platforms) outstrips the capacity of existing curriculum structures to incorporate these innovations meaningfully. Furthermore, there is a critical absence of dedicated personnel within schools or municipal education departments whose sole focus is on strategic curriculum development—ensuring coherence across subjects, alignment with future skills (critical thinking, digital literacy), and cultural responsiveness. This void hinders Tel Aviv’s ability to fulfill its promise as a global educational leader.</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Evaluate the specific challenges and opportunities for Curriculum Development within Tel Aviv's municipal school network, considering its unique demographic, technological, and cultural ecosystem.</w:t>
      </w:r>
    </w:p>
    <w:p>
      <w:pPr>
        <w:numPr>
          <w:ilvl w:val="0"/>
          <w:numId w:val="1001"/>
        </w:numPr>
        <w:pStyle w:val="Compact"/>
      </w:pPr>
      <w:r>
        <w:t xml:space="preserve">Identify best practices in the role of the Curriculum Developer from global educational hubs (e.g., Singapore, Finland) and adapt them to the Israeli context.</w:t>
      </w:r>
    </w:p>
    <w:p>
      <w:pPr>
        <w:numPr>
          <w:ilvl w:val="0"/>
          <w:numId w:val="1001"/>
        </w:numPr>
        <w:pStyle w:val="Compact"/>
      </w:pPr>
      <w:r>
        <w:t xml:space="preserve">Develop a comprehensive job description, competency framework, and implementation roadmap for embedding a dedicated Curriculum Developer position within Tel Aviv's educational institutions.</w:t>
      </w:r>
    </w:p>
    <w:p>
      <w:pPr>
        <w:numPr>
          <w:ilvl w:val="0"/>
          <w:numId w:val="1001"/>
        </w:numPr>
        <w:pStyle w:val="Compact"/>
      </w:pPr>
      <w:r>
        <w:t xml:space="preserve">Co-design pilot curriculum modules with Tel Aviv educators focused on key priorities: integrating local tech innovation (e.g., using startups as learning partners), enhancing intercultural dialogue, and strengthening STEM pathways linked to Tel Aviv's economy.</w:t>
      </w:r>
    </w:p>
    <w:p>
      <w:pPr>
        <w:numPr>
          <w:ilvl w:val="0"/>
          <w:numId w:val="1001"/>
        </w:numPr>
        <w:pStyle w:val="Compact"/>
      </w:pPr>
      <w:r>
        <w:t xml:space="preserve">Establish metrics to assess the impact of the Curriculum Developer role on student engagement, achievement, and teacher efficacy within Israel Tel Aviv schools.</w:t>
      </w:r>
    </w:p>
    <w:bookmarkEnd w:id="23"/>
    <w:bookmarkStart w:id="24" w:name="methodology"/>
    <w:p>
      <w:pPr>
        <w:pStyle w:val="Heading2"/>
      </w:pPr>
      <w:r>
        <w:t xml:space="preserve">4. Methodology</w:t>
      </w:r>
    </w:p>
    <w:p>
      <w:pPr>
        <w:pStyle w:val="FirstParagraph"/>
      </w:pPr>
      <w:r>
        <w:t xml:space="preserve">This mixed-methods research will employ a multi-phase approach centered in Israel Tel Aviv:</w:t>
      </w:r>
    </w:p>
    <w:p>
      <w:pPr>
        <w:numPr>
          <w:ilvl w:val="0"/>
          <w:numId w:val="1002"/>
        </w:numPr>
        <w:pStyle w:val="Compact"/>
      </w:pPr>
      <w:r>
        <w:rPr>
          <w:bCs/>
          <w:b/>
        </w:rPr>
        <w:t xml:space="preserve">Phase 1: Contextual Analysis (Months 1-3):</w:t>
      </w:r>
      <w:r>
        <w:t xml:space="preserve"> </w:t>
      </w:r>
      <w:r>
        <w:t xml:space="preserve">Conduct surveys and focus groups with principals, teachers, and municipal education officials across diverse Tel Aviv schools to map current curriculum challenges and resource gaps. Analyze existing Ministry of Education frameworks in light of Tel Aviv's specific needs.</w:t>
      </w:r>
    </w:p>
    <w:p>
      <w:pPr>
        <w:numPr>
          <w:ilvl w:val="0"/>
          <w:numId w:val="1002"/>
        </w:numPr>
        <w:pStyle w:val="Compact"/>
      </w:pPr>
      <w:r>
        <w:rPr>
          <w:bCs/>
          <w:b/>
        </w:rPr>
        <w:t xml:space="preserve">Phase 2: Global Benchmarking &amp; Framework Design (Months 4-6):</w:t>
      </w:r>
      <w:r>
        <w:t xml:space="preserve"> </w:t>
      </w:r>
      <w:r>
        <w:t xml:space="preserve">Review international models, with particular attention to curriculum roles in cities with similar diversity and innovation profiles. Develop a tailored competency framework for the Curriculum Developer role specific to Israel Tel Aviv, incorporating Hebrew, Arabic, and English language support needs and digital fluency.</w:t>
      </w:r>
    </w:p>
    <w:p>
      <w:pPr>
        <w:numPr>
          <w:ilvl w:val="0"/>
          <w:numId w:val="1002"/>
        </w:numPr>
        <w:pStyle w:val="Compact"/>
      </w:pPr>
      <w:r>
        <w:rPr>
          <w:bCs/>
          <w:b/>
        </w:rPr>
        <w:t xml:space="preserve">Phase 3: Collaborative Pilot Development &amp; Implementation (Months 7-10):</w:t>
      </w:r>
      <w:r>
        <w:t xml:space="preserve"> </w:t>
      </w:r>
      <w:r>
        <w:t xml:space="preserve">Partner with 5 diverse Tel Aviv schools to co-create and implement pilot curriculum units (e.g., "Urban Innovation Labs" integrating local tech companies, "Cultural Bridges" project-based learning). The Curriculum Developer will facilitate this process, providing ongoing support and resources.</w:t>
      </w:r>
    </w:p>
    <w:p>
      <w:pPr>
        <w:numPr>
          <w:ilvl w:val="0"/>
          <w:numId w:val="1002"/>
        </w:numPr>
        <w:pStyle w:val="Compact"/>
      </w:pPr>
      <w:r>
        <w:rPr>
          <w:bCs/>
          <w:b/>
        </w:rPr>
        <w:t xml:space="preserve">Phase 4: Impact Assessment &amp; Scaling Strategy (Months 11-12):</w:t>
      </w:r>
      <w:r>
        <w:t xml:space="preserve"> </w:t>
      </w:r>
      <w:r>
        <w:t xml:space="preserve">Measure the pilot's impact through student performance data (where appropriate), teacher feedback surveys, and qualitative interviews. Refine the framework and develop a scalable model for district-wide adoption across Israel Tel Aviv.</w:t>
      </w:r>
    </w:p>
    <w:bookmarkEnd w:id="24"/>
    <w:bookmarkStart w:id="25" w:name="X05d223f3a1250096a2faed4af142d2bbed09615"/>
    <w:p>
      <w:pPr>
        <w:pStyle w:val="Heading2"/>
      </w:pPr>
      <w:r>
        <w:t xml:space="preserve">5. Significance: Why This Research Matters for Israel Tel Aviv</w:t>
      </w:r>
    </w:p>
    <w:p>
      <w:pPr>
        <w:pStyle w:val="FirstParagraph"/>
      </w:pPr>
      <w:r>
        <w:t xml:space="preserve">The successful implementation of a strategic Curriculum Developer role will directly address core educational priorities in Israel Tel Aviv. It will foster curricula that are genuinely relevant to students' lives, leveraging the city's unique assets—its tech ecosystem, cultural richness, and community networks—to create engaging learning experiences. This approach moves beyond mere compliance with national standards towards cultivating adaptable citizens equipped for Tel Aviv's future economy and society. Crucially, it positions Israel Tel Aviv as a demonstrable leader in innovative education within Israel and globally, attracting further investment and talent to the city's schools. The research output will provide an evidence-based blueprint not only for municipal schools but also for national policymakers seeking to modernize curriculum development nationwide.</w:t>
      </w:r>
    </w:p>
    <w:bookmarkEnd w:id="25"/>
    <w:bookmarkStart w:id="26" w:name="expected-outcomes-dissemination"/>
    <w:p>
      <w:pPr>
        <w:pStyle w:val="Heading2"/>
      </w:pPr>
      <w:r>
        <w:t xml:space="preserve">6. Expected Outcomes &amp; Dissemination</w:t>
      </w:r>
    </w:p>
    <w:p>
      <w:pPr>
        <w:pStyle w:val="FirstParagraph"/>
      </w:pPr>
      <w:r>
        <w:t xml:space="preserve">This Research Proposal anticipates delivering:</w:t>
      </w:r>
    </w:p>
    <w:p>
      <w:pPr>
        <w:numPr>
          <w:ilvl w:val="0"/>
          <w:numId w:val="1003"/>
        </w:numPr>
        <w:pStyle w:val="Compact"/>
      </w:pPr>
      <w:r>
        <w:t xml:space="preserve">A validated, context-specific job description and competency profile for the Curriculum Developer in Israel Tel Aviv.</w:t>
      </w:r>
    </w:p>
    <w:p>
      <w:pPr>
        <w:numPr>
          <w:ilvl w:val="0"/>
          <w:numId w:val="1003"/>
        </w:numPr>
        <w:pStyle w:val="Compact"/>
      </w:pPr>
      <w:r>
        <w:t xml:space="preserve">A suite of co-designed pilot curriculum modules demonstrating practical application.</w:t>
      </w:r>
    </w:p>
    <w:p>
      <w:pPr>
        <w:numPr>
          <w:ilvl w:val="0"/>
          <w:numId w:val="1003"/>
        </w:numPr>
        <w:pStyle w:val="Compact"/>
      </w:pPr>
      <w:r>
        <w:t xml:space="preserve">Quantitative and qualitative evidence on the impact of the Curriculum Developer role on educational outcomes within Tel Aviv schools.</w:t>
      </w:r>
    </w:p>
    <w:p>
      <w:pPr>
        <w:numPr>
          <w:ilvl w:val="0"/>
          <w:numId w:val="1003"/>
        </w:numPr>
        <w:pStyle w:val="Compact"/>
      </w:pPr>
      <w:r>
        <w:t xml:space="preserve">A comprehensive implementation roadmap for scaling the role across Israel Tel Aviv's education system, including resource requirements and stakeholder engagement strategies.</w:t>
      </w:r>
    </w:p>
    <w:p>
      <w:pPr>
        <w:pStyle w:val="FirstParagraph"/>
      </w:pPr>
      <w:r>
        <w:t xml:space="preserve">Findings will be disseminated through academic publications, presentations at Israeli education conferences (e.g., Israel Education Ministry events), workshops for Tel Aviv educators, and a dedicated open-access digital resource hub hosted by Tel Aviv University's School of Education. This ensures the knowledge generated directly informs practice within Israel Tel Aviv and beyond.</w:t>
      </w:r>
    </w:p>
    <w:bookmarkEnd w:id="26"/>
    <w:bookmarkStart w:id="27" w:name="conclusion"/>
    <w:p>
      <w:pPr>
        <w:pStyle w:val="Heading2"/>
      </w:pPr>
      <w:r>
        <w:t xml:space="preserve">7. Conclusion</w:t>
      </w:r>
    </w:p>
    <w:p>
      <w:pPr>
        <w:pStyle w:val="FirstParagraph"/>
      </w:pPr>
      <w:r>
        <w:t xml:space="preserve">The proposed research on the strategic implementation of the Curriculum Developer role is not merely an academic exercise; it is a vital investment in shaping Israel Tel Aviv's educational future. By centering this role on the city's distinctive strengths and challenges, this initiative promises to create more equitable, engaging, and effective learning environments for all students. The outcomes will provide a replicable model that empowers schools in Israel Tel Aviv to proactively design curricula that prepare young people not just for exams, but for meaningful participation in a dynamic global society. This Research Proposal seeks the necessary support to turn this vision into reality, securing Israel Tel Aviv's status as a beacon of educational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the Role of Curriculum Developer in Israel Tel Aviv</dc:title>
  <dc:creator/>
  <dc:language>en</dc:language>
  <cp:keywords/>
  <dcterms:created xsi:type="dcterms:W3CDTF">2026-07-15T04:12:51Z</dcterms:created>
  <dcterms:modified xsi:type="dcterms:W3CDTF">2026-07-15T04:12:51Z</dcterms:modified>
</cp:coreProperties>
</file>

<file path=docProps/custom.xml><?xml version="1.0" encoding="utf-8"?>
<Properties xmlns="http://schemas.openxmlformats.org/officeDocument/2006/custom-properties" xmlns:vt="http://schemas.openxmlformats.org/officeDocument/2006/docPropsVTypes"/>
</file>