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Italy</w:t>
      </w:r>
      <w:r>
        <w:t xml:space="preserve"> </w:t>
      </w:r>
      <w:r>
        <w:t xml:space="preserve">Milan</w:t>
      </w:r>
    </w:p>
    <w:bookmarkStart w:id="31" w:name="X65166482bae1fdd7d0094d9d82d1cec13d0d708"/>
    <w:p>
      <w:pPr>
        <w:pStyle w:val="Heading1"/>
      </w:pPr>
      <w:r>
        <w:t xml:space="preserve">Research Proposal: Developing an Innovative Curriculum Framework for Educational Excellence in Italy Milan</w:t>
      </w:r>
    </w:p>
    <w:bookmarkStart w:id="20" w:name="introduction-and-contextual-background"/>
    <w:p>
      <w:pPr>
        <w:pStyle w:val="Heading2"/>
      </w:pPr>
      <w:r>
        <w:t xml:space="preserve">1. Introduction and Contextual Background</w:t>
      </w:r>
    </w:p>
    <w:p>
      <w:pPr>
        <w:pStyle w:val="FirstParagraph"/>
      </w:pPr>
      <w:r>
        <w:t xml:space="preserve">In the rapidly evolving educational landscape of Europe, the role of a skilled Curriculum Developer has become indispensable for fostering adaptive learning environments that prepare students for 21st-century challenges. This Research Proposal outlines a comprehensive study to establish an innovative curriculum development framework specifically tailored for Milan, Italy – a global hub of culture, innovation, and education. As Italy's economic and educational capital, Milan represents an ideal context to address pressing needs in K-12 and vocational education systems that are struggling with outdated pedagogical approaches and insufficient alignment with emerging labor market demands. The proposed research directly responds to the Italian Ministry of Education's strategic priorities for educational modernization, positioning Milan as the pilot city for scalable curriculum transformation across Italy.</w:t>
      </w:r>
    </w:p>
    <w:bookmarkEnd w:id="20"/>
    <w:bookmarkStart w:id="21" w:name="problem-statement"/>
    <w:p>
      <w:pPr>
        <w:pStyle w:val="Heading2"/>
      </w:pPr>
      <w:r>
        <w:t xml:space="preserve">2. Problem Statement</w:t>
      </w:r>
    </w:p>
    <w:p>
      <w:pPr>
        <w:pStyle w:val="FirstParagraph"/>
      </w:pPr>
      <w:r>
        <w:t xml:space="preserve">Current curricular frameworks in Milan's schools exhibit critical gaps: a disconnect between theoretical instruction and practical skills demanded by Milan's dynamic industries (including fashion, design, technology, and finance), insufficient integration of digital literacy across disciplines, and limited culturally responsive teaching materials reflecting Italy's multicultural urban reality. With 1.4 million students in the Lombardy region alone and Milan hosting over 100 international schools, the existing system fails to serve diverse learner needs effectively. This Research Proposal addresses these challenges by defining a new role – the</w:t>
      </w:r>
      <w:r>
        <w:t xml:space="preserve"> </w:t>
      </w:r>
      <w:r>
        <w:rPr>
          <w:iCs/>
          <w:i/>
        </w:rPr>
        <w:t xml:space="preserve">Curriculum Developer</w:t>
      </w:r>
      <w:r>
        <w:t xml:space="preserve"> </w:t>
      </w:r>
      <w:r>
        <w:t xml:space="preserve">– whose specialized expertise will bridge educational theory with practical application within Italy Milan's unique socio-educational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curricular models in Milan's public and private schools through comparative case studies of 15 institutions across the city</w:t>
      </w:r>
    </w:p>
    <w:p>
      <w:pPr>
        <w:numPr>
          <w:ilvl w:val="0"/>
          <w:numId w:val="1001"/>
        </w:numPr>
        <w:pStyle w:val="Compact"/>
      </w:pPr>
      <w:r>
        <w:t xml:space="preserve">To co-design a competency-based curriculum framework with key stakeholders (teachers, industry partners, policymakers) that integrates Milan-specific economic drivers and cultural context</w:t>
      </w:r>
    </w:p>
    <w:p>
      <w:pPr>
        <w:numPr>
          <w:ilvl w:val="0"/>
          <w:numId w:val="1001"/>
        </w:numPr>
        <w:pStyle w:val="Compact"/>
      </w:pPr>
      <w:r>
        <w:t xml:space="preserve">To develop a professional development pathway for Curriculum Developers operating within Italy Milan's educational governance structure</w:t>
      </w:r>
    </w:p>
    <w:p>
      <w:pPr>
        <w:numPr>
          <w:ilvl w:val="0"/>
          <w:numId w:val="1001"/>
        </w:numPr>
        <w:pStyle w:val="Compact"/>
      </w:pPr>
      <w:r>
        <w:t xml:space="preserve">To establish measurable indicators for evaluating the impact of the new curriculum on student engagement, skill acquisition, and post-graduation pathways</w:t>
      </w:r>
    </w:p>
    <w:bookmarkEnd w:id="22"/>
    <w:bookmarkStart w:id="26" w:name="methodology"/>
    <w:p>
      <w:pPr>
        <w:pStyle w:val="Heading2"/>
      </w:pPr>
      <w:r>
        <w:t xml:space="preserve">4. Methodology</w:t>
      </w:r>
    </w:p>
    <w:p>
      <w:pPr>
        <w:pStyle w:val="FirstParagraph"/>
      </w:pPr>
      <w:r>
        <w:t xml:space="preserve">This mixed-methods study employs a three-phase approach designed specifically for Italy Milan's context:</w:t>
      </w:r>
    </w:p>
    <w:bookmarkStart w:id="23" w:name="phase-1-contextual-immersion-months-1-3"/>
    <w:p>
      <w:pPr>
        <w:pStyle w:val="Heading3"/>
      </w:pPr>
      <w:r>
        <w:t xml:space="preserve">Phase 1: Contextual Immersion (Months 1-3)</w:t>
      </w:r>
    </w:p>
    <w:p>
      <w:pPr>
        <w:pStyle w:val="FirstParagraph"/>
      </w:pPr>
      <w:r>
        <w:t xml:space="preserve">Conduct ethnographic observations across Milanese classrooms and collaborate with the Lombardy Regional Education Office to map existing curricular standards. This phase will identify sector-specific skill gaps in Milan's key industries through interviews with 20+ employers from the Milano Finanza district, fashion cluster (Via Montenapoleone), and tech hubs (Startup Village).</w:t>
      </w:r>
    </w:p>
    <w:bookmarkEnd w:id="23"/>
    <w:bookmarkStart w:id="24" w:name="X1ad8f9d14b2c225f628480885649c5128091fd9"/>
    <w:p>
      <w:pPr>
        <w:pStyle w:val="Heading3"/>
      </w:pPr>
      <w:r>
        <w:t xml:space="preserve">Phase 2: Co-Creation Workshop Series (Months 4-7)</w:t>
      </w:r>
    </w:p>
    <w:p>
      <w:pPr>
        <w:pStyle w:val="FirstParagraph"/>
      </w:pPr>
      <w:r>
        <w:t xml:space="preserve">Organize city-wide workshops in Milan with 150+ educators, policymakers from the Italian Ministry of Education, and representatives from Milan's cultural institutions (e.g., La Scala, Triennale Design Museum). These sessions will utilize participatory design methods to develop a curriculum framework centered on "Milan-ness" – embedding local history, sustainability practices (aligned with Milan's 2030 Climate Neutrality Plan), and multilingual competency development.</w:t>
      </w:r>
    </w:p>
    <w:bookmarkEnd w:id="24"/>
    <w:bookmarkStart w:id="25" w:name="X6bf573eaca24acbf99819c70102afaec327cbdf"/>
    <w:p>
      <w:pPr>
        <w:pStyle w:val="Heading3"/>
      </w:pPr>
      <w:r>
        <w:t xml:space="preserve">Phase 3: Pilot Implementation &amp; Evaluation (Months 8-18)</w:t>
      </w:r>
    </w:p>
    <w:p>
      <w:pPr>
        <w:pStyle w:val="FirstParagraph"/>
      </w:pPr>
      <w:r>
        <w:t xml:space="preserve">Implement the proposed framework in selected schools across Milan's diverse boroughs (e.g., Porta Nuova, Niguarda, Lambrate). The Curriculum Developer role will be embedded within each pilot school to guide adaptation of materials, facilitate teacher training, and collect formative assessment data. Evaluation will use triangulated methods: student performance analytics (aligned with Italian National Assessment System), classroom observation protocols developed through Milan's educational research consortium (CIRF), and longitudinal tracking of graduate outcomes via Milan Chamber of Commerce partnerships.</w:t>
      </w:r>
    </w:p>
    <w:bookmarkEnd w:id="25"/>
    <w:bookmarkEnd w:id="26"/>
    <w:bookmarkStart w:id="27" w:name="X64922f559c625136911ca7b81f36f8994560079"/>
    <w:p>
      <w:pPr>
        <w:pStyle w:val="Heading2"/>
      </w:pPr>
      <w:r>
        <w:t xml:space="preserve">5. Significance of the Curriculum Developer Role</w:t>
      </w:r>
    </w:p>
    <w:p>
      <w:pPr>
        <w:pStyle w:val="FirstParagraph"/>
      </w:pPr>
      <w:r>
        <w:t xml:space="preserve">The central innovation of this Research Proposal is elevating the Curriculum Developer from an administrative position to a strategic educational leader. In Italy Milan, this role will be uniquely positioned to:</w:t>
      </w:r>
    </w:p>
    <w:p>
      <w:pPr>
        <w:numPr>
          <w:ilvl w:val="0"/>
          <w:numId w:val="1002"/>
        </w:numPr>
        <w:pStyle w:val="Compact"/>
      </w:pPr>
      <w:r>
        <w:t xml:space="preserve">Translate national standards into place-based learning experiences (e.g., using Milan's historic canals for STEM water management projects)</w:t>
      </w:r>
    </w:p>
    <w:p>
      <w:pPr>
        <w:numPr>
          <w:ilvl w:val="0"/>
          <w:numId w:val="1002"/>
        </w:numPr>
        <w:pStyle w:val="Compact"/>
      </w:pPr>
      <w:r>
        <w:t xml:space="preserve">Create industry-aligned micro-credentials recognized by Milan's business community</w:t>
      </w:r>
    </w:p>
    <w:p>
      <w:pPr>
        <w:numPr>
          <w:ilvl w:val="0"/>
          <w:numId w:val="1002"/>
        </w:numPr>
        <w:pStyle w:val="Compact"/>
      </w:pPr>
      <w:r>
        <w:t xml:space="preserve">Develop multilingual resources addressing the city's 40% immigrant student population</w:t>
      </w:r>
    </w:p>
    <w:p>
      <w:pPr>
        <w:numPr>
          <w:ilvl w:val="0"/>
          <w:numId w:val="1002"/>
        </w:numPr>
        <w:pStyle w:val="Compact"/>
      </w:pPr>
      <w:r>
        <w:t xml:space="preserve">Foster cross-sector collaboration between schools, museums, and enterprises (e.g., partnering with Prada Foundation for design curriculum modules)</w:t>
      </w:r>
    </w:p>
    <w:p>
      <w:pPr>
        <w:pStyle w:val="FirstParagraph"/>
      </w:pPr>
      <w:r>
        <w:t xml:space="preserve">This positions the Curriculum Developer as Italy Milan's essential bridge between educational theory and urban reality – a role critical for addressing the European Commission's Digital Education Action Plan priorities within an Italian context.</w:t>
      </w:r>
    </w:p>
    <w:bookmarkEnd w:id="27"/>
    <w:bookmarkStart w:id="28" w:name="expected-outcomes-and-impact"/>
    <w:p>
      <w:pPr>
        <w:pStyle w:val="Heading2"/>
      </w:pPr>
      <w:r>
        <w:t xml:space="preserve">6. Expected Outcomes and Impact</w:t>
      </w:r>
    </w:p>
    <w:p>
      <w:pPr>
        <w:pStyle w:val="FirstParagraph"/>
      </w:pPr>
      <w:r>
        <w:t xml:space="preserve">The Research Proposal anticipates three transformative outcomes for Italy Milan:</w:t>
      </w:r>
    </w:p>
    <w:p>
      <w:pPr>
        <w:numPr>
          <w:ilvl w:val="0"/>
          <w:numId w:val="1003"/>
        </w:numPr>
        <w:pStyle w:val="Compact"/>
      </w:pPr>
      <w:r>
        <w:t xml:space="preserve">A fully validated curriculum framework with modular design adaptable across Italy's regional education systems</w:t>
      </w:r>
    </w:p>
    <w:p>
      <w:pPr>
        <w:numPr>
          <w:ilvl w:val="0"/>
          <w:numId w:val="1003"/>
        </w:numPr>
        <w:pStyle w:val="Compact"/>
      </w:pPr>
      <w:r>
        <w:t xml:space="preserve">A certification pathway for Curriculum Developers accredited by the Italian National Institute of Education (INVALSI) and Milan's University System, creating a new professional category</w:t>
      </w:r>
    </w:p>
    <w:p>
      <w:pPr>
        <w:numPr>
          <w:ilvl w:val="0"/>
          <w:numId w:val="1003"/>
        </w:numPr>
        <w:pStyle w:val="Compact"/>
      </w:pPr>
      <w:r>
        <w:t xml:space="preserve">Quantifiable improvements in student readiness for Milan's workforce: Targeting 30% increase in digital literacy proficiency (measured through PISA-like assessments) and 25% rise in industry-certified skills among graduates within three years</w:t>
      </w:r>
    </w:p>
    <w:p>
      <w:pPr>
        <w:pStyle w:val="FirstParagraph"/>
      </w:pPr>
      <w:r>
        <w:t xml:space="preserve">These outcomes directly support Italy's National Recovery Plan (PNRR) investments in education and Milan's ambition to become Europe's leading "Learning City" under the UNESCO Global Network of Learning Cities initiative.</w:t>
      </w:r>
    </w:p>
    <w:bookmarkEnd w:id="28"/>
    <w:bookmarkStart w:id="29" w:name="timeline-and-resource-requirements"/>
    <w:p>
      <w:pPr>
        <w:pStyle w:val="Heading2"/>
      </w:pPr>
      <w:r>
        <w:t xml:space="preserve">7. Timeline and Resource Requirements</w:t>
      </w:r>
    </w:p>
    <w:p>
      <w:pPr>
        <w:pStyle w:val="FirstParagraph"/>
      </w:pPr>
      <w:r>
        <w:t xml:space="preserve">The 18-month project requires strategic resource allocation within Italy Milan's educational ecosystem:</w:t>
      </w:r>
    </w:p>
    <w:p>
      <w:pPr>
        <w:numPr>
          <w:ilvl w:val="0"/>
          <w:numId w:val="1004"/>
        </w:numPr>
        <w:pStyle w:val="Compact"/>
      </w:pPr>
      <w:r>
        <w:rPr>
          <w:bCs/>
          <w:b/>
        </w:rPr>
        <w:t xml:space="preserve">Personnel:</w:t>
      </w:r>
      <w:r>
        <w:t xml:space="preserve"> </w:t>
      </w:r>
      <w:r>
        <w:t xml:space="preserve">Dedicated Curriculum Developer (lead research role), 3 regional curriculum specialists, data analyst</w:t>
      </w:r>
    </w:p>
    <w:p>
      <w:pPr>
        <w:numPr>
          <w:ilvl w:val="0"/>
          <w:numId w:val="1004"/>
        </w:numPr>
        <w:pStyle w:val="Compact"/>
      </w:pPr>
      <w:r>
        <w:rPr>
          <w:bCs/>
          <w:b/>
        </w:rPr>
        <w:t xml:space="preserve">Funding:</w:t>
      </w:r>
      <w:r>
        <w:t xml:space="preserve"> </w:t>
      </w:r>
      <w:r>
        <w:t xml:space="preserve">€450,000 (sourcing from MIUR grants + Milan City Innovation Fund)</w:t>
      </w:r>
    </w:p>
    <w:p>
      <w:pPr>
        <w:numPr>
          <w:ilvl w:val="0"/>
          <w:numId w:val="1004"/>
        </w:numPr>
        <w:pStyle w:val="Compact"/>
      </w:pPr>
      <w:r>
        <w:rPr>
          <w:bCs/>
          <w:b/>
        </w:rPr>
        <w:t xml:space="preserve">Institutions:</w:t>
      </w:r>
      <w:r>
        <w:t xml:space="preserve"> </w:t>
      </w:r>
      <w:r>
        <w:t xml:space="preserve">Partnership with University of Milan, Bocconi University's Education Institute, and Milan School District Administration</w:t>
      </w:r>
    </w:p>
    <w:bookmarkEnd w:id="29"/>
    <w:bookmarkStart w:id="30" w:name="conclusion"/>
    <w:p>
      <w:pPr>
        <w:pStyle w:val="Heading2"/>
      </w:pPr>
      <w:r>
        <w:t xml:space="preserve">8. Conclusion</w:t>
      </w:r>
    </w:p>
    <w:p>
      <w:pPr>
        <w:pStyle w:val="FirstParagraph"/>
      </w:pPr>
      <w:r>
        <w:t xml:space="preserve">This Research Proposal establishes a critical roadmap for educational renewal in Italy Milan through the strategic deployment of the Curriculum Developer profession. By grounding curriculum design in Milan's unique identity as a global city facing 21st-century educational challenges, this initiative transcends standard pedagogical reform to create a replicable model for urban education systems worldwide. The proposed framework directly addresses Italy's national goals for educational equity and innovation while responding to the immediate needs of Milan's schools. As the capital of Lombardy and a cultural beacon in Europe, Milan must lead in reimagining how learning happens – not as an abstract ideal, but as a daily practice shaped by local context. This Research Proposal provides the actionable blueprint for that transformation through evidence-based curriculum development rooted in Italy Milan's reality.</w:t>
      </w:r>
    </w:p>
    <w:p>
      <w:pPr>
        <w:pStyle w:val="BodyText"/>
      </w:pPr>
      <w:r>
        <w:t xml:space="preserve">The success of this project will fundamentally redefine educational leadership in Italy Milan, positioning the Curriculum Developer as indispensable to the city's future prosperity. This is not merely an academic exercise but a necessary investment in Milan's most valuable resource: its young people.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Development Framework for Italy Milan</dc:title>
  <dc:creator/>
  <dc:language>en</dc:language>
  <cp:keywords/>
  <dcterms:created xsi:type="dcterms:W3CDTF">2026-04-29T23:38:14Z</dcterms:created>
  <dcterms:modified xsi:type="dcterms:W3CDTF">2026-04-29T23:38:14Z</dcterms:modified>
</cp:coreProperties>
</file>

<file path=docProps/custom.xml><?xml version="1.0" encoding="utf-8"?>
<Properties xmlns="http://schemas.openxmlformats.org/officeDocument/2006/custom-properties" xmlns:vt="http://schemas.openxmlformats.org/officeDocument/2006/docPropsVTypes"/>
</file>