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Curriculum</w:t>
      </w:r>
      <w:r>
        <w:t xml:space="preserve"> </w:t>
      </w:r>
      <w:r>
        <w:t xml:space="preserve">Development</w:t>
      </w:r>
      <w:r>
        <w:t xml:space="preserve"> </w:t>
      </w:r>
      <w:r>
        <w:t xml:space="preserve">for</w:t>
      </w:r>
      <w:r>
        <w:t xml:space="preserve"> </w:t>
      </w:r>
      <w:r>
        <w:t xml:space="preserve">Educational</w:t>
      </w:r>
      <w:r>
        <w:t xml:space="preserve"> </w:t>
      </w:r>
      <w:r>
        <w:t xml:space="preserve">Excellence</w:t>
      </w:r>
      <w:r>
        <w:t xml:space="preserve"> </w:t>
      </w:r>
      <w:r>
        <w:t xml:space="preserve">in</w:t>
      </w:r>
      <w:r>
        <w:t xml:space="preserve"> </w:t>
      </w:r>
      <w:r>
        <w:t xml:space="preserve">Philippines</w:t>
      </w:r>
      <w:r>
        <w:t xml:space="preserve"> </w:t>
      </w:r>
      <w:r>
        <w:t xml:space="preserve">Manila</w:t>
      </w:r>
    </w:p>
    <w:bookmarkStart w:id="28" w:name="Xb58bbb42bf3f5feb5b8a3e81165e6776c38b275"/>
    <w:p>
      <w:pPr>
        <w:pStyle w:val="Heading1"/>
      </w:pPr>
      <w:r>
        <w:t xml:space="preserve">Research Proposal: Advancing the Role of Curriculum Developer in Shaping Future-Ready Education Systems within the Philippines Manila Context</w:t>
      </w:r>
    </w:p>
    <w:p>
      <w:pPr>
        <w:pStyle w:val="FirstParagraph"/>
      </w:pPr>
      <w:r>
        <w:rPr>
          <w:bCs/>
          <w:b/>
        </w:rPr>
        <w:t xml:space="preserve">Abstract:</w:t>
      </w:r>
    </w:p>
    <w:p>
      <w:pPr>
        <w:pStyle w:val="BodyText"/>
      </w:pPr>
      <w:r>
        <w:t xml:space="preserve">This research proposal addresses a critical gap in the Philippine education system, specifically within Metro Manila. It investigates the evolving role, competencies, and support mechanisms required for effective Curriculum Developers operating under the Department of Education (DepEd) framework in the Philippines Manila context. With Manila as the nation's educational hub facing unique urban challenges—including resource disparities, rapid demographic shifts, and diverse learner needs—the study aims to develop evidence-based recommendations to strengthen curriculum development practices. This research is vital for aligning national educational goals with localized realities in the heart of Philippine society.</w:t>
      </w:r>
    </w:p>
    <w:bookmarkStart w:id="20" w:name="X5a5aa6f200dee40dd25472fc363ca8348ed711d"/>
    <w:p>
      <w:pPr>
        <w:pStyle w:val="Heading2"/>
      </w:pPr>
      <w:r>
        <w:t xml:space="preserve">1. Introduction: The Imperative for Contextualized Curriculum Development in Manila</w:t>
      </w:r>
    </w:p>
    <w:p>
      <w:pPr>
        <w:pStyle w:val="FirstParagraph"/>
      </w:pPr>
      <w:r>
        <w:t xml:space="preserve">The Philippines' education landscape, particularly within the densely populated and dynamic metropolis of Manila, demands a curriculum that transcends national policies to address hyper-local realities. While DepEd's K-12 curriculum provides a foundational structure, its successful implementation hinges significantly on the expertise and adaptability of the</w:t>
      </w:r>
      <w:r>
        <w:t xml:space="preserve"> </w:t>
      </w:r>
      <w:r>
        <w:rPr>
          <w:bCs/>
          <w:b/>
        </w:rPr>
        <w:t xml:space="preserve">Curriculum Developer</w:t>
      </w:r>
      <w:r>
        <w:t xml:space="preserve">. In Manila's unique environment—characterized by sprawling informal settlements, high-density public schools, diverse private institutions, and intense socio-economic pressures—the role of the Curriculum Developer is not merely administrative but pivotal in ensuring relevance and equity. This research proposes a systematic investigation into how Curriculum Developers can effectively navigate Manila's complex educational ecosystem to foster inclusive, innovative learning outcomes aligned with both national standards (e.g., DepEd's Basic Education Curriculum) and local community needs.</w:t>
      </w:r>
    </w:p>
    <w:bookmarkEnd w:id="20"/>
    <w:bookmarkStart w:id="21" w:name="X9bed99fe30221b0402dd9b82d7a6e897509dc6c"/>
    <w:p>
      <w:pPr>
        <w:pStyle w:val="Heading2"/>
      </w:pPr>
      <w:r>
        <w:t xml:space="preserve">2. Problem Statement: Gaps in Current Practices within Manila</w:t>
      </w:r>
    </w:p>
    <w:p>
      <w:pPr>
        <w:pStyle w:val="FirstParagraph"/>
      </w:pPr>
      <w:r>
        <w:t xml:space="preserve">Current curriculum development models often exhibit a one-size-fits-all approach, inadequately accounting for Manila's specific challenges. Evidence suggests that Curriculum Developers in Manila frequently encounter significant barriers:</w:t>
      </w:r>
    </w:p>
    <w:p>
      <w:pPr>
        <w:numPr>
          <w:ilvl w:val="0"/>
          <w:numId w:val="1001"/>
        </w:numPr>
        <w:pStyle w:val="Compact"/>
      </w:pPr>
      <w:r>
        <w:rPr>
          <w:iCs/>
          <w:i/>
        </w:rPr>
        <w:t xml:space="preserve">Resource Constraints:</w:t>
      </w:r>
      <w:r>
        <w:t xml:space="preserve"> </w:t>
      </w:r>
      <w:r>
        <w:t xml:space="preserve">Overburdened public schools in Manila lack materials, technology, and trained personnel to implement standardized curricula effectively.</w:t>
      </w:r>
    </w:p>
    <w:p>
      <w:pPr>
        <w:numPr>
          <w:ilvl w:val="0"/>
          <w:numId w:val="1001"/>
        </w:numPr>
        <w:pStyle w:val="Compact"/>
      </w:pPr>
      <w:r>
        <w:rPr>
          <w:iCs/>
          <w:i/>
        </w:rPr>
        <w:t xml:space="preserve">Contextual Mismatch:</w:t>
      </w:r>
      <w:r>
        <w:t xml:space="preserve"> </w:t>
      </w:r>
      <w:r>
        <w:t xml:space="preserve">National curriculum guidelines may not reflect Manila's urban context (e.g., traffic congestion impacting school schedules, limited space for experiential learning).</w:t>
      </w:r>
    </w:p>
    <w:p>
      <w:pPr>
        <w:numPr>
          <w:ilvl w:val="0"/>
          <w:numId w:val="1001"/>
        </w:numPr>
        <w:pStyle w:val="Compact"/>
      </w:pPr>
      <w:r>
        <w:rPr>
          <w:iCs/>
          <w:i/>
        </w:rPr>
        <w:t xml:space="preserve">Professional Development Gaps:</w:t>
      </w:r>
      <w:r>
        <w:t xml:space="preserve"> </w:t>
      </w:r>
      <w:r>
        <w:t xml:space="preserve">Curriculum Developers in Manila report insufficient training on integrating local culture, addressing socio-economic diversity, and utilizing digital tools suited for urban settings.</w:t>
      </w:r>
    </w:p>
    <w:p>
      <w:pPr>
        <w:numPr>
          <w:ilvl w:val="0"/>
          <w:numId w:val="1001"/>
        </w:numPr>
        <w:pStyle w:val="Compact"/>
      </w:pPr>
      <w:r>
        <w:rPr>
          <w:iCs/>
          <w:i/>
        </w:rPr>
        <w:t xml:space="preserve">Limited Stakeholder Integration:</w:t>
      </w:r>
      <w:r>
        <w:t xml:space="preserve"> </w:t>
      </w:r>
      <w:r>
        <w:t xml:space="preserve">Processes often exclude teachers from Manila's diverse schools, community leaders, and parents in curriculum co-creation.</w:t>
      </w:r>
    </w:p>
    <w:p>
      <w:pPr>
        <w:pStyle w:val="FirstParagraph"/>
      </w:pPr>
      <w:r>
        <w:t xml:space="preserve">These gaps result in curricula perceived as irrelevant by teachers and students, perpetuating educational inequities within the Philippines' most populous region. This</w:t>
      </w:r>
      <w:r>
        <w:t xml:space="preserve"> </w:t>
      </w:r>
      <w:r>
        <w:rPr>
          <w:bCs/>
          <w:b/>
        </w:rPr>
        <w:t xml:space="preserve">Research Proposal</w:t>
      </w:r>
      <w:r>
        <w:t xml:space="preserve"> </w:t>
      </w:r>
      <w:r>
        <w:t xml:space="preserve">directly targets these systemic issues to empower Curriculum Developers as catalysts for meaningful change in Manila.</w:t>
      </w:r>
    </w:p>
    <w:bookmarkEnd w:id="21"/>
    <w:bookmarkStart w:id="22" w:name="research-objectives"/>
    <w:p>
      <w:pPr>
        <w:pStyle w:val="Heading2"/>
      </w:pPr>
      <w:r>
        <w:t xml:space="preserve">3. Research Objectives</w:t>
      </w:r>
    </w:p>
    <w:p>
      <w:pPr>
        <w:numPr>
          <w:ilvl w:val="0"/>
          <w:numId w:val="1002"/>
        </w:numPr>
        <w:pStyle w:val="Compact"/>
      </w:pPr>
      <w:r>
        <w:t xml:space="preserve">To conduct a comprehensive assessment of the current competencies, tools, and support systems available to Curriculum Developers within DepEd Manila offices.</w:t>
      </w:r>
    </w:p>
    <w:p>
      <w:pPr>
        <w:numPr>
          <w:ilvl w:val="0"/>
          <w:numId w:val="1002"/>
        </w:numPr>
        <w:pStyle w:val="Compact"/>
      </w:pPr>
      <w:r>
        <w:t xml:space="preserve">To identify specific contextual challenges faced by Curriculum Developers when designing and implementing curricula in diverse Manila school settings (public, private, urban poor communities).</w:t>
      </w:r>
    </w:p>
    <w:p>
      <w:pPr>
        <w:numPr>
          <w:ilvl w:val="0"/>
          <w:numId w:val="1002"/>
        </w:numPr>
        <w:pStyle w:val="Compact"/>
      </w:pPr>
      <w:r>
        <w:t xml:space="preserve">To co-create a localized competency framework and practical toolkit for Curriculum Developers operating effectively in the Philippines Manila context.</w:t>
      </w:r>
    </w:p>
    <w:p>
      <w:pPr>
        <w:numPr>
          <w:ilvl w:val="0"/>
          <w:numId w:val="1002"/>
        </w:numPr>
        <w:pStyle w:val="Compact"/>
      </w:pPr>
      <w:r>
        <w:t xml:space="preserve">To develop recommendations for DepEd leadership on policy adjustments and resource allocation to support curriculum innovation within Manila's unique environment.</w:t>
      </w:r>
    </w:p>
    <w:bookmarkEnd w:id="22"/>
    <w:bookmarkStart w:id="23" w:name="X32a920807eb8192f492802248f4ab359a54d50c"/>
    <w:p>
      <w:pPr>
        <w:pStyle w:val="Heading2"/>
      </w:pPr>
      <w:r>
        <w:t xml:space="preserve">4. Methodology: Contextualized Mixed-Methods Approach</w:t>
      </w:r>
    </w:p>
    <w:p>
      <w:pPr>
        <w:pStyle w:val="FirstParagraph"/>
      </w:pPr>
      <w:r>
        <w:t xml:space="preserve">This study employs a rigorous, mixed-methods design tailored to the Philippines Manila context:</w:t>
      </w:r>
    </w:p>
    <w:p>
      <w:pPr>
        <w:numPr>
          <w:ilvl w:val="0"/>
          <w:numId w:val="1003"/>
        </w:numPr>
        <w:pStyle w:val="Compact"/>
      </w:pPr>
      <w:r>
        <w:rPr>
          <w:iCs/>
          <w:i/>
        </w:rPr>
        <w:t xml:space="preserve">Phase 1 (Qualitative):</w:t>
      </w:r>
      <w:r>
        <w:t xml:space="preserve"> </w:t>
      </w:r>
      <w:r>
        <w:t xml:space="preserve">In-depth interviews with 30+ Curriculum Developers from DepEd Regional Office III (Manila), school principals across key Manila districts (e.g., Pasig, Quezon City, Mandaluyong), and teacher representatives. Focus groups will explore daily challenges in curriculum adaptation.</w:t>
      </w:r>
    </w:p>
    <w:p>
      <w:pPr>
        <w:numPr>
          <w:ilvl w:val="0"/>
          <w:numId w:val="1003"/>
        </w:numPr>
        <w:pStyle w:val="Compact"/>
      </w:pPr>
      <w:r>
        <w:rPr>
          <w:iCs/>
          <w:i/>
        </w:rPr>
        <w:t xml:space="preserve">Phase 2 (Quantitative):</w:t>
      </w:r>
      <w:r>
        <w:t xml:space="preserve"> </w:t>
      </w:r>
      <w:r>
        <w:t xml:space="preserve">Survey of 200+ teachers from diverse Manila public schools to measure perceived relevance and usability of existing curricula and identify implementation barriers.</w:t>
      </w:r>
    </w:p>
    <w:p>
      <w:pPr>
        <w:numPr>
          <w:ilvl w:val="0"/>
          <w:numId w:val="1003"/>
        </w:numPr>
        <w:pStyle w:val="Compact"/>
      </w:pPr>
      <w:r>
        <w:rPr>
          <w:iCs/>
          <w:i/>
        </w:rPr>
        <w:t xml:space="preserve">Phase 3 (Action Research &amp; Co-Creation):</w:t>
      </w:r>
      <w:r>
        <w:t xml:space="preserve"> </w:t>
      </w:r>
      <w:r>
        <w:t xml:space="preserve">Collaborative workshops with Curriculum Developers, teachers, and community stakeholders to prototype localized curriculum modules (e.g., integrating Manila's cultural heritage into social studies or urban environmental science lessons). These prototypes will be piloted in 5 purposively selected schools across Manila.</w:t>
      </w:r>
    </w:p>
    <w:p>
      <w:pPr>
        <w:pStyle w:val="FirstParagraph"/>
      </w:pPr>
      <w:r>
        <w:t xml:space="preserve">Data analysis will employ thematic analysis for qualitative data and descriptive statistics for survey data, ensuring findings directly inform practical solutions within the Philippines Manila educational sphere.</w:t>
      </w:r>
    </w:p>
    <w:bookmarkEnd w:id="23"/>
    <w:bookmarkStart w:id="25" w:name="expected-outcomes-significance"/>
    <w:p>
      <w:pPr>
        <w:pStyle w:val="Heading2"/>
      </w:pPr>
      <w:r>
        <w:t xml:space="preserve">5. Expected Outcomes &amp; Significance</w:t>
      </w:r>
    </w:p>
    <w:p>
      <w:pPr>
        <w:pStyle w:val="FirstParagraph"/>
      </w:pPr>
      <w:r>
        <w:t xml:space="preserve">This research will yield concrete, actionable outcomes:</w:t>
      </w:r>
    </w:p>
    <w:p>
      <w:pPr>
        <w:numPr>
          <w:ilvl w:val="0"/>
          <w:numId w:val="1004"/>
        </w:numPr>
        <w:pStyle w:val="Compact"/>
      </w:pPr>
      <w:r>
        <w:t xml:space="preserve">A validated</w:t>
      </w:r>
      <w:r>
        <w:t xml:space="preserve"> </w:t>
      </w:r>
      <w:r>
        <w:rPr>
          <w:bCs/>
          <w:b/>
        </w:rPr>
        <w:t xml:space="preserve">Curriculum Developer Competency Framework for Manila Context</w:t>
      </w:r>
      <w:r>
        <w:t xml:space="preserve">, explicitly outlining skills like urban socio-ecological literacy, community engagement strategies, and adaptive technology integration.</w:t>
      </w:r>
    </w:p>
    <w:p>
      <w:pPr>
        <w:numPr>
          <w:ilvl w:val="0"/>
          <w:numId w:val="1004"/>
        </w:numPr>
        <w:pStyle w:val="Compact"/>
      </w:pPr>
      <w:r>
        <w:t xml:space="preserve">A practical</w:t>
      </w:r>
      <w:hyperlink r:id="rId24">
        <w:r>
          <w:rPr>
            <w:rStyle w:val="Hyperlink"/>
          </w:rPr>
          <w:t xml:space="preserve">DepEd</w:t>
        </w:r>
      </w:hyperlink>
      <w:r>
        <w:t xml:space="preserve">-aligned Toolkit containing templates for context-sensitive curriculum adaptation guides, resource mapping tools for Manila's specific constraints (e.g., space-efficient activities), and stakeholder engagement protocols.</w:t>
      </w:r>
    </w:p>
    <w:p>
      <w:pPr>
        <w:numPr>
          <w:ilvl w:val="0"/>
          <w:numId w:val="1004"/>
        </w:numPr>
        <w:pStyle w:val="Compact"/>
      </w:pPr>
      <w:r>
        <w:t xml:space="preserve">Policy briefs proposing targeted support mechanisms: streamlined DepEd Manila approval pathways for localized modules, dedicated professional development grants focused on urban education challenges, and stronger links between Curriculum Developers and local government units (LGUs) in Manila.</w:t>
      </w:r>
    </w:p>
    <w:p>
      <w:pPr>
        <w:numPr>
          <w:ilvl w:val="0"/>
          <w:numId w:val="1004"/>
        </w:numPr>
        <w:pStyle w:val="Compact"/>
      </w:pPr>
      <w:r>
        <w:t xml:space="preserve">Empowered Curriculum Developers positioned as central agents of innovation within the Philippine educational system, directly contributing to improved student engagement and learning outcomes across Manila's diverse schools.</w:t>
      </w:r>
    </w:p>
    <w:bookmarkEnd w:id="25"/>
    <w:bookmarkStart w:id="26" w:name="timeline-ethical-considerations"/>
    <w:p>
      <w:pPr>
        <w:pStyle w:val="Heading2"/>
      </w:pPr>
      <w:r>
        <w:t xml:space="preserve">6. Timeline &amp; Ethical Considerations</w:t>
      </w:r>
    </w:p>
    <w:p>
      <w:pPr>
        <w:pStyle w:val="FirstParagraph"/>
      </w:pPr>
      <w:r>
        <w:t xml:space="preserve">The 18-month project (Q1 2025 - Q3 2026) includes key milestones: literature review (Months 1-3), stakeholder identification and ethics approval (Months 4-5), data collection (Months 6-14), analysis &amp; co-design workshops (Months 15-16), and final report/policy dissemination (Months 17-18). Ethical protocols will strictly adhere to the National Ethics Board for Health Research guidelines. All participants will provide informed consent, ensuring anonymity for sensitive school data and community input from Manila's vulnerable populations.</w:t>
      </w:r>
    </w:p>
    <w:bookmarkEnd w:id="26"/>
    <w:bookmarkStart w:id="27" w:name="Xa07c9b7778f90659329893bce3925207ad8b1cf"/>
    <w:p>
      <w:pPr>
        <w:pStyle w:val="Heading2"/>
      </w:pPr>
      <w:r>
        <w:t xml:space="preserve">7. Conclusion: A Catalyst for Philippine Educational Transformation</w:t>
      </w:r>
    </w:p>
    <w:p>
      <w:pPr>
        <w:pStyle w:val="FirstParagraph"/>
      </w:pPr>
      <w:r>
        <w:t xml:space="preserve">The success of education in the Philippines hinges on empowering those who design its core—the Curriculum Developer. This</w:t>
      </w:r>
      <w:r>
        <w:t xml:space="preserve"> </w:t>
      </w:r>
      <w:r>
        <w:rPr>
          <w:bCs/>
          <w:b/>
        </w:rPr>
        <w:t xml:space="preserve">Research Proposal</w:t>
      </w:r>
      <w:r>
        <w:t xml:space="preserve"> </w:t>
      </w:r>
      <w:r>
        <w:t xml:space="preserve">is not merely academic; it is a strategic investment in Manila, the nation's educational epicenter. By centering the role of the Curriculum Developer within Manila's complex socio-educational reality, this research promises to generate methodologies and tools that bridge national policy with local practice. The outcomes will provide DepEd, particularly its Manila offices, with the evidence and resources needed to foster a truly responsive curriculum system—one that equips every student in the Philippines Manila metropolis for academic success and active citizenship. This work is fundamental to achieving the vision of "Quality Education for All" as articulated in DepEd's Strategic Plan 2023-2028, making it an indispensable contribution to Philippine educational excellence.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s://www.deped.gov.ph/" TargetMode="External" /></Relationships>
</file>

<file path=word/_rels/footnotes.xml.rels><?xml version="1.0" encoding="UTF-8"?><Relationships xmlns="http://schemas.openxmlformats.org/package/2006/relationships"><Relationship Type="http://schemas.openxmlformats.org/officeDocument/2006/relationships/hyperlink" Id="rId24" Target="https://www.deped.gov.ph/"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Curriculum Development for Educational Excellence in Philippines Manila</dc:title>
  <dc:creator/>
  <dc:language>en</dc:language>
  <cp:keywords/>
  <dcterms:created xsi:type="dcterms:W3CDTF">2026-07-13T13:48:20Z</dcterms:created>
  <dcterms:modified xsi:type="dcterms:W3CDTF">2026-07-13T13:48:20Z</dcterms:modified>
</cp:coreProperties>
</file>

<file path=docProps/custom.xml><?xml version="1.0" encoding="utf-8"?>
<Properties xmlns="http://schemas.openxmlformats.org/officeDocument/2006/custom-properties" xmlns:vt="http://schemas.openxmlformats.org/officeDocument/2006/docPropsVTypes"/>
</file>