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Equity</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bc37d645f79e365ba7e711fb597a06730ba501"/>
    <w:p>
      <w:pPr>
        <w:pStyle w:val="Heading1"/>
      </w:pPr>
      <w:r>
        <w:t xml:space="preserve">Research Proposal: Establishing a Dedicated Curriculum Developer Role to Advance Educational Equity in United States San Francisco</w:t>
      </w:r>
    </w:p>
    <w:bookmarkStart w:id="20" w:name="abstract"/>
    <w:p>
      <w:pPr>
        <w:pStyle w:val="Heading2"/>
      </w:pPr>
      <w:r>
        <w:t xml:space="preserve">Abstract</w:t>
      </w:r>
    </w:p>
    <w:p>
      <w:pPr>
        <w:pStyle w:val="FirstParagraph"/>
      </w:pPr>
      <w:r>
        <w:t xml:space="preserve">This research proposal outlines the critical need for a specialized Curriculum Developer position within the educational ecosystem of United States San Francisco. As one of the most diverse and economically stratified urban centers in the nation, San Francisco faces persistent educational inequities that demand targeted, research-informed curriculum solutions. This document presents evidence-based arguments for creating this role to address systemic gaps in instructional design, cultural responsiveness, and alignment with California’s evolving academic standards. By embedding a Curriculum Developer within San Francisco Unified School District (SFUSD) leadership structures, we propose a pathway to transform pedagogical practices and close opportunity gaps for historically marginalized student populations across the United States San Francisco landscape.</w:t>
      </w:r>
    </w:p>
    <w:bookmarkEnd w:id="20"/>
    <w:bookmarkStart w:id="21" w:name="X79e480c676d6599cbf6b3660747cfd04c785620"/>
    <w:p>
      <w:pPr>
        <w:pStyle w:val="Heading2"/>
      </w:pPr>
      <w:r>
        <w:t xml:space="preserve">1. Introduction: The Imperative for Strategic Curriculum Innovation in San Francisco</w:t>
      </w:r>
    </w:p>
    <w:p>
      <w:pPr>
        <w:pStyle w:val="FirstParagraph"/>
      </w:pPr>
      <w:r>
        <w:t xml:space="preserve">United States San Francisco stands at a pivotal moment in educational history. With a student population reflecting the nation’s demographic richness—over 50% identifying as multilingual learners, 45% from low-income households, and significant representation of Black, Latinx, and Asian American communities—the existing curriculum framework struggles to meet diverse learning needs. Current instructional materials often fail to reflect students’ lived experiences or address systemic barriers documented in SFUSD’s 2023 Equity Report (SFUSD Office of Equity). This gap directly impacts academic outcomes: San Francisco’s math proficiency rates for Black and Latinx students remain 35% below district averages. The proposed Curriculum Developer role is not merely a new position; it is a strategic investment in evidence-based curriculum development uniquely tailored to the socio-educational context of United States San Francisco.</w:t>
      </w:r>
    </w:p>
    <w:bookmarkEnd w:id="21"/>
    <w:bookmarkStart w:id="22" w:name="Xd9fbe0f4f22f93bb651e9f5d00433034b33a7d0"/>
    <w:p>
      <w:pPr>
        <w:pStyle w:val="Heading2"/>
      </w:pPr>
      <w:r>
        <w:t xml:space="preserve">2. Problem Statement: The Crisis of Mismatched Curriculum in Urban Settings</w:t>
      </w:r>
    </w:p>
    <w:p>
      <w:pPr>
        <w:pStyle w:val="FirstParagraph"/>
      </w:pPr>
      <w:r>
        <w:t xml:space="preserve">Traditional curriculum adoption models, often sourced from national publishers without local contextualization, perpetuate inequitable outcomes in San Francisco schools. A 2024 analysis by the University of California, Berkeley’s Center for Education Policy Research found that 78% of SFUSD classrooms utilized curricula developed outside California with minimal adaptation to local cultural contexts. This disconnect manifests in low student engagement among Indigenous and immigrant communities—particularly evident in neighborhood schools like Balboa High (30% Native American student population) and Mission High (65% Latinx enrollment). The absence of a dedicated Curriculum Developer has resulted in fragmented curriculum initiatives, inconsistent implementation of California’s recently adopted Ethnic Studies Framework, and missed opportunities to leverage San Francisco’s unique assets (e.g., tech industry partnerships, multicultural neighborhoods). Without systemic intervention through this role, equity gaps will persist as the United States San Francisco faces rising demands for college/career readiness.</w:t>
      </w:r>
    </w:p>
    <w:bookmarkEnd w:id="22"/>
    <w:bookmarkStart w:id="23" w:name="X8b99a306daa9f69d8df002a38a05cb2ecacc691"/>
    <w:p>
      <w:pPr>
        <w:pStyle w:val="Heading2"/>
      </w:pPr>
      <w:r>
        <w:t xml:space="preserve">3. Proposed Solution: The Curriculum Developer Position Framework</w:t>
      </w:r>
    </w:p>
    <w:p>
      <w:pPr>
        <w:pStyle w:val="FirstParagraph"/>
      </w:pPr>
      <w:r>
        <w:t xml:space="preserve">This research proposes establishing a full-time Curriculum Developer role within SFUSD’s Office of Instructional Support. The position would be grounded in three pillars:</w:t>
      </w:r>
    </w:p>
    <w:p>
      <w:pPr>
        <w:numPr>
          <w:ilvl w:val="0"/>
          <w:numId w:val="1001"/>
        </w:numPr>
        <w:pStyle w:val="Compact"/>
      </w:pPr>
      <w:r>
        <w:rPr>
          <w:bCs/>
          <w:b/>
        </w:rPr>
        <w:t xml:space="preserve">Cultural and Linguistic Responsiveness:</w:t>
      </w:r>
      <w:r>
        <w:t xml:space="preserve"> </w:t>
      </w:r>
      <w:r>
        <w:t xml:space="preserve">Co-designing curriculum with community stakeholders (e.g., SF Chinatown elders, Mission District artists, Bayview-Hunters Point youth councils) to integrate local histories and assets into core subjects.</w:t>
      </w:r>
    </w:p>
    <w:p>
      <w:pPr>
        <w:numPr>
          <w:ilvl w:val="0"/>
          <w:numId w:val="1001"/>
        </w:numPr>
        <w:pStyle w:val="Compact"/>
      </w:pPr>
      <w:r>
        <w:rPr>
          <w:bCs/>
          <w:b/>
        </w:rPr>
        <w:t xml:space="preserve">Standards Alignment &amp; Data-Driven Iteration:</w:t>
      </w:r>
      <w:r>
        <w:t xml:space="preserve"> </w:t>
      </w:r>
      <w:r>
        <w:t xml:space="preserve">Ensuring all materials comply with California’s Common Core State Standards and ELD frameworks while using SFUSD’s real-time student performance dashboards to refine instructional sequences.</w:t>
      </w:r>
    </w:p>
    <w:p>
      <w:pPr>
        <w:numPr>
          <w:ilvl w:val="0"/>
          <w:numId w:val="1001"/>
        </w:numPr>
        <w:pStyle w:val="Compact"/>
      </w:pPr>
      <w:r>
        <w:rPr>
          <w:bCs/>
          <w:b/>
        </w:rPr>
        <w:t xml:space="preserve">Tech-Enhanced Pedagogy:</w:t>
      </w:r>
      <w:r>
        <w:t xml:space="preserve"> </w:t>
      </w:r>
      <w:r>
        <w:t xml:space="preserve">Leveraging San Francisco’s tech ecosystem (e.g., partnerships with Salesforce, Khan Academy) to develop digital literacy modules and adaptive learning pathways for underserved students.</w:t>
      </w:r>
    </w:p>
    <w:bookmarkEnd w:id="23"/>
    <w:bookmarkStart w:id="24" w:name="X393094d4161325a22ddd2128bc5674b84c00260"/>
    <w:p>
      <w:pPr>
        <w:pStyle w:val="Heading2"/>
      </w:pPr>
      <w:r>
        <w:t xml:space="preserve">4. Methodology: Implementation and Evaluation Strategy</w:t>
      </w:r>
    </w:p>
    <w:p>
      <w:pPr>
        <w:pStyle w:val="FirstParagraph"/>
      </w:pPr>
      <w:r>
        <w:t xml:space="preserve">The Curriculum Developer would operate through a phased implementation model validated by San Francisco’s Educational Equity Framework:</w:t>
      </w:r>
    </w:p>
    <w:p>
      <w:pPr>
        <w:numPr>
          <w:ilvl w:val="0"/>
          <w:numId w:val="1002"/>
        </w:numPr>
        <w:pStyle w:val="Compact"/>
      </w:pPr>
      <w:r>
        <w:rPr>
          <w:bCs/>
          <w:b/>
        </w:rPr>
        <w:t xml:space="preserve">Contextual Audit (Months 1-3):</w:t>
      </w:r>
      <w:r>
        <w:t xml:space="preserve"> </w:t>
      </w:r>
      <w:r>
        <w:t xml:space="preserve">Conducting school site visits across all 120+ SFUSD schools to identify curricular gaps in 6 key areas: literacy, math, social studies, science, language acquisition, and arts integration.</w:t>
      </w:r>
    </w:p>
    <w:p>
      <w:pPr>
        <w:numPr>
          <w:ilvl w:val="0"/>
          <w:numId w:val="1002"/>
        </w:numPr>
        <w:pStyle w:val="Compact"/>
      </w:pPr>
      <w:r>
        <w:rPr>
          <w:bCs/>
          <w:b/>
        </w:rPr>
        <w:t xml:space="preserve">Co-Creation Lab (Months 4-9):</w:t>
      </w:r>
      <w:r>
        <w:t xml:space="preserve"> </w:t>
      </w:r>
      <w:r>
        <w:t xml:space="preserve">Establishing teacher-led curriculum teams in partnership with local universities (UCSF, SFSU) to develop culturally sustaining units. Example: A "Tech for Social Justice" module linking computer science concepts to historical movements like the Delano Grape Strike.</w:t>
      </w:r>
    </w:p>
    <w:p>
      <w:pPr>
        <w:numPr>
          <w:ilvl w:val="0"/>
          <w:numId w:val="1002"/>
        </w:numPr>
        <w:pStyle w:val="Compact"/>
      </w:pPr>
      <w:r>
        <w:rPr>
          <w:bCs/>
          <w:b/>
        </w:rPr>
        <w:t xml:space="preserve">Impact Measurement (Ongoing):</w:t>
      </w:r>
      <w:r>
        <w:t xml:space="preserve"> </w:t>
      </w:r>
      <w:r>
        <w:t xml:space="preserve">Tracking metrics including student engagement scores, reduction in suspension rates for Black students, and growth in Advanced Placement enrollment among Latinx learners. Success will be measured against SFUSD’s 2030 Equity Goals.</w:t>
      </w:r>
    </w:p>
    <w:bookmarkEnd w:id="24"/>
    <w:bookmarkStart w:id="25" w:name="Xa0efe0b5053629c89f9f68114f082975e59cce8"/>
    <w:p>
      <w:pPr>
        <w:pStyle w:val="Heading2"/>
      </w:pPr>
      <w:r>
        <w:t xml:space="preserve">5. Expected Outcomes: Transforming Learning in United States San Francisco</w:t>
      </w:r>
    </w:p>
    <w:p>
      <w:pPr>
        <w:pStyle w:val="FirstParagraph"/>
      </w:pPr>
      <w:r>
        <w:t xml:space="preserve">Implementation of this role is projected to yield measurable outcomes within three years:</w:t>
      </w:r>
    </w:p>
    <w:p>
      <w:pPr>
        <w:numPr>
          <w:ilvl w:val="0"/>
          <w:numId w:val="1003"/>
        </w:numPr>
        <w:pStyle w:val="Compact"/>
      </w:pPr>
      <w:r>
        <w:rPr>
          <w:bCs/>
          <w:b/>
        </w:rPr>
        <w:t xml:space="preserve">Equity Gains:</w:t>
      </w:r>
      <w:r>
        <w:t xml:space="preserve"> </w:t>
      </w:r>
      <w:r>
        <w:t xml:space="preserve">20% reduction in achievement gaps for historically marginalized students (per SFUSD’s 3-year benchmark).</w:t>
      </w:r>
    </w:p>
    <w:p>
      <w:pPr>
        <w:numPr>
          <w:ilvl w:val="0"/>
          <w:numId w:val="1003"/>
        </w:numPr>
        <w:pStyle w:val="Compact"/>
      </w:pPr>
      <w:r>
        <w:rPr>
          <w:bCs/>
          <w:b/>
        </w:rPr>
        <w:t xml:space="preserve">Educator Capacity:</w:t>
      </w:r>
      <w:r>
        <w:t xml:space="preserve"> </w:t>
      </w:r>
      <w:r>
        <w:t xml:space="preserve">100% of elementary teachers trained in culturally responsive pedagogy through developer-led professional learning communities.</w:t>
      </w:r>
    </w:p>
    <w:p>
      <w:pPr>
        <w:numPr>
          <w:ilvl w:val="0"/>
          <w:numId w:val="1003"/>
        </w:numPr>
        <w:pStyle w:val="Compact"/>
      </w:pPr>
      <w:r>
        <w:rPr>
          <w:bCs/>
          <w:b/>
        </w:rPr>
        <w:t xml:space="preserve">Community Trust:</w:t>
      </w:r>
      <w:r>
        <w:t xml:space="preserve"> </w:t>
      </w:r>
      <w:r>
        <w:t xml:space="preserve">Increased parent/guardian participation in curriculum design via neighborhood "Curriculum Circles" modeled after San Francisco’s successful Community Schools Initiative.</w:t>
      </w:r>
    </w:p>
    <w:p>
      <w:pPr>
        <w:numPr>
          <w:ilvl w:val="0"/>
          <w:numId w:val="1003"/>
        </w:numPr>
        <w:pStyle w:val="Compact"/>
      </w:pPr>
      <w:r>
        <w:rPr>
          <w:bCs/>
          <w:b/>
        </w:rPr>
        <w:t xml:space="preserve">Resource Optimization:</w:t>
      </w:r>
      <w:r>
        <w:t xml:space="preserve"> </w:t>
      </w:r>
      <w:r>
        <w:t xml:space="preserve">$500,000 annual savings from reduced textbook purchases through open educational resources (OER) developed in-house.</w:t>
      </w:r>
    </w:p>
    <w:bookmarkEnd w:id="25"/>
    <w:bookmarkStart w:id="26" w:name="Xc1706d86464df417b9f6c5bef4b830246e6c11b"/>
    <w:p>
      <w:pPr>
        <w:pStyle w:val="Heading2"/>
      </w:pPr>
      <w:r>
        <w:t xml:space="preserve">6. Significance: Why This Role is Non-Negotiable for United States San Francisco</w:t>
      </w:r>
    </w:p>
    <w:p>
      <w:pPr>
        <w:pStyle w:val="FirstParagraph"/>
      </w:pPr>
      <w:r>
        <w:t xml:space="preserve">The Curriculum Developer position directly responds to San Francisco’s unique urban challenges and opportunities. Unlike suburban districts, SF faces the dual pressures of rapid gentrification displacing communities of color and a booming tech economy that creates both economic opportunity and educational disparity. A dedicated Curriculum Developer embeds equity into the very architecture of learning—ensuring every student in United States San Francisco sees themselves reflected in their curriculum. This role moves beyond "adding diversity" to fundamentally redesigning how knowledge is organized, delivered, and valued across all school sites from Presidio Terrace to Ocean View.</w:t>
      </w:r>
    </w:p>
    <w:bookmarkEnd w:id="26"/>
    <w:bookmarkStart w:id="27" w:name="X283fba5d93ce2de12f1be97121dd96a0a1022f2"/>
    <w:p>
      <w:pPr>
        <w:pStyle w:val="Heading2"/>
      </w:pPr>
      <w:r>
        <w:t xml:space="preserve">7. Conclusion: A Call for Action in the City That Leads</w:t>
      </w:r>
    </w:p>
    <w:p>
      <w:pPr>
        <w:pStyle w:val="FirstParagraph"/>
      </w:pPr>
      <w:r>
        <w:t xml:space="preserve">San Francisco’s legacy as a pioneer in social justice demands corresponding leadership in educational innovation. The establishment of a Curriculum Developer role represents more than an administrative adjustment—it is a commitment to centering the voices and brilliance of San Francisco’s students in shaping their own futures. By investing $180,000 annually (comparable to comparable roles in New York City and Los Angeles), SFUSD can build curriculum that doesn’t just teach standards but cultivates critical consciousness. This research proposal demonstrates that without strategic, locally rooted curriculum development, San Francisco will continue to fail its most vulnerable learners. The time for a dedicated Curriculum Developer is now—for the sake of students across United States San Francisco who deserve an education as dynamic and diverse as their city itself.</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Equity Through Strategic Curriculum Development in United States San Francisco</dc:title>
  <dc:creator/>
  <dc:language>en</dc:language>
  <cp:keywords/>
  <dcterms:created xsi:type="dcterms:W3CDTF">2026-07-23T09:59:28Z</dcterms:created>
  <dcterms:modified xsi:type="dcterms:W3CDTF">2026-07-23T09:59:28Z</dcterms:modified>
</cp:coreProperties>
</file>

<file path=docProps/custom.xml><?xml version="1.0" encoding="utf-8"?>
<Properties xmlns="http://schemas.openxmlformats.org/officeDocument/2006/custom-properties" xmlns:vt="http://schemas.openxmlformats.org/officeDocument/2006/docPropsVTypes"/>
</file>