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Ho</w:t>
      </w:r>
      <w:r>
        <w:t xml:space="preserve"> </w:t>
      </w:r>
      <w:r>
        <w:t xml:space="preserve">Chi</w:t>
      </w:r>
      <w:r>
        <w:t xml:space="preserve"> </w:t>
      </w:r>
      <w:r>
        <w:t xml:space="preserve">Minh</w:t>
      </w:r>
      <w:r>
        <w:t xml:space="preserve"> </w:t>
      </w:r>
      <w:r>
        <w:t xml:space="preserve">City,</w:t>
      </w:r>
      <w:r>
        <w:t xml:space="preserve"> </w:t>
      </w:r>
      <w:r>
        <w:t xml:space="preserve">Vietnam</w:t>
      </w:r>
    </w:p>
    <w:bookmarkStart w:id="27" w:name="X8aef4ee53e97d7ffaf0d8c15987af61a38a9bac"/>
    <w:p>
      <w:pPr>
        <w:pStyle w:val="Heading1"/>
      </w:pPr>
      <w:r>
        <w:t xml:space="preserve">Research Proposal: Developing a Specialized Curriculum Developer Framework for Ho Chi Minh City, Vietnam</w:t>
      </w:r>
    </w:p>
    <w:bookmarkStart w:id="20" w:name="introduction-and-context"/>
    <w:p>
      <w:pPr>
        <w:pStyle w:val="Heading2"/>
      </w:pPr>
      <w:r>
        <w:t xml:space="preserve">Introduction and Context</w:t>
      </w:r>
    </w:p>
    <w:p>
      <w:pPr>
        <w:pStyle w:val="FirstParagraph"/>
      </w:pPr>
      <w:r>
        <w:t xml:space="preserve">The rapidly evolving educational landscape of Vietnam necessitates a strategic reimagining of curriculum development frameworks. As the economic and educational hub of Vietnam, Ho Chi Minh City (HCMC) faces unique challenges in implementing national education reforms while addressing diverse socioeconomic contexts across its 19 districts. The 2018 National Education Development Plan and subsequent policy shifts emphasize student-centered learning, digital literacy, and holistic skill development. However, a critical gap persists: the absence of specialized</w:t>
      </w:r>
      <w:r>
        <w:t xml:space="preserve"> </w:t>
      </w:r>
      <w:r>
        <w:rPr>
          <w:bCs/>
          <w:b/>
        </w:rPr>
        <w:t xml:space="preserve">Curriculum Developer</w:t>
      </w:r>
      <w:r>
        <w:t xml:space="preserve"> </w:t>
      </w:r>
      <w:r>
        <w:t xml:space="preserve">roles embedded within HCMC's education ecosystem. This</w:t>
      </w:r>
      <w:r>
        <w:t xml:space="preserve"> </w:t>
      </w:r>
      <w:r>
        <w:rPr>
          <w:bCs/>
          <w:b/>
        </w:rPr>
        <w:t xml:space="preserve">Research Proposal</w:t>
      </w:r>
      <w:r>
        <w:t xml:space="preserve"> </w:t>
      </w:r>
      <w:r>
        <w:t xml:space="preserve">outlines a comprehensive study to design a contextually relevant Curriculum Developer framework specifically for schools in Ho Chi Minh City, Vietnam, addressing systemic inefficiencies and aligning with national educational goals.</w:t>
      </w:r>
    </w:p>
    <w:bookmarkEnd w:id="20"/>
    <w:bookmarkStart w:id="21" w:name="problem-statement"/>
    <w:p>
      <w:pPr>
        <w:pStyle w:val="Heading2"/>
      </w:pPr>
      <w:r>
        <w:t xml:space="preserve">Problem Statement</w:t>
      </w:r>
    </w:p>
    <w:p>
      <w:pPr>
        <w:pStyle w:val="FirstParagraph"/>
      </w:pPr>
      <w:r>
        <w:t xml:space="preserve">In Vietnam's urban centers like Ho Chi Minh City, curriculum implementation remains fragmented. Teachers report reliance on outdated textbooks and a lack of localized materials reflecting HCMC's cultural diversity—spanning ethnic minorities in outlying districts to globally connected urban communities. The Ministry of Education and Training (MOET) mandates modern curricula, yet the absence of dedicated</w:t>
      </w:r>
      <w:r>
        <w:t xml:space="preserve"> </w:t>
      </w:r>
      <w:r>
        <w:rPr>
          <w:bCs/>
          <w:b/>
        </w:rPr>
        <w:t xml:space="preserve">Curriculum Developer</w:t>
      </w:r>
      <w:r>
        <w:t xml:space="preserve"> </w:t>
      </w:r>
      <w:r>
        <w:t xml:space="preserve">professionals within school districts results in inconsistent adaptation, superficial digital integration (e.g., sporadic use of e-learning platforms), and minimal teacher capacity building. A 2023 HCMC Department of Education survey revealed that 78% of secondary teachers spend over 15 hours monthly adapting national curricula to local contexts without institutional support. This gap directly undermines Vietnam's commitment to "Quality Education for All" under the National Strategy for Education Development (2021–2030), particularly in Ho Chi Minh City where educational equity is strained by rapid urbanization and migration.</w:t>
      </w:r>
    </w:p>
    <w:bookmarkEnd w:id="21"/>
    <w:bookmarkStart w:id="22" w:name="research-objectives"/>
    <w:p>
      <w:pPr>
        <w:pStyle w:val="Heading2"/>
      </w:pPr>
      <w:r>
        <w:t xml:space="preserve">Research Objectives</w:t>
      </w:r>
    </w:p>
    <w:p>
      <w:pPr>
        <w:numPr>
          <w:ilvl w:val="0"/>
          <w:numId w:val="1001"/>
        </w:numPr>
        <w:pStyle w:val="Compact"/>
      </w:pPr>
      <w:r>
        <w:t xml:space="preserve">To analyze existing curriculum development models used by schools across Ho Chi Minh City, identifying gaps in structure, teacher support, and cultural relevance.</w:t>
      </w:r>
    </w:p>
    <w:p>
      <w:pPr>
        <w:numPr>
          <w:ilvl w:val="0"/>
          <w:numId w:val="1001"/>
        </w:numPr>
        <w:pStyle w:val="Compact"/>
      </w:pPr>
      <w:r>
        <w:t xml:space="preserve">To design a context-specific Curriculum Developer role framework tailored to HCMC's urban educational ecosystem, incorporating Vietnamese pedagogical traditions and global best practices.</w:t>
      </w:r>
    </w:p>
    <w:p>
      <w:pPr>
        <w:numPr>
          <w:ilvl w:val="0"/>
          <w:numId w:val="1001"/>
        </w:numPr>
        <w:pStyle w:val="Compact"/>
      </w:pPr>
      <w:r>
        <w:t xml:space="preserve">To evaluate the impact of pilot Curriculum Developer initiatives on teacher efficacy, student engagement, and alignment with Vietnam's national standards in selected HCMC schools.</w:t>
      </w:r>
    </w:p>
    <w:p>
      <w:pPr>
        <w:numPr>
          <w:ilvl w:val="0"/>
          <w:numId w:val="1001"/>
        </w:numPr>
        <w:pStyle w:val="Compact"/>
      </w:pPr>
      <w:r>
        <w:t xml:space="preserve">To propose a scalable implementation roadmap for the HCMC Department of Education, ensuring sustainability within Vietnam's broader education policy framework.</w:t>
      </w:r>
    </w:p>
    <w:bookmarkEnd w:id="22"/>
    <w:bookmarkStart w:id="23" w:name="research-questions"/>
    <w:p>
      <w:pPr>
        <w:pStyle w:val="Heading2"/>
      </w:pPr>
      <w:r>
        <w:t xml:space="preserve">Research Questions</w:t>
      </w:r>
    </w:p>
    <w:p>
      <w:pPr>
        <w:pStyle w:val="FirstParagraph"/>
      </w:pPr>
      <w:r>
        <w:t xml:space="preserve">This study will address three core questions:</w:t>
      </w:r>
    </w:p>
    <w:p>
      <w:pPr>
        <w:numPr>
          <w:ilvl w:val="0"/>
          <w:numId w:val="1002"/>
        </w:numPr>
        <w:pStyle w:val="Compact"/>
      </w:pPr>
      <w:r>
        <w:t xml:space="preserve">How do current curriculum adaptation practices in Ho Chi Minh City schools reflect (or contradict) national educational policies and local cultural contexts?</w:t>
      </w:r>
    </w:p>
    <w:p>
      <w:pPr>
        <w:numPr>
          <w:ilvl w:val="0"/>
          <w:numId w:val="1002"/>
        </w:numPr>
        <w:pStyle w:val="Compact"/>
      </w:pPr>
      <w:r>
        <w:t xml:space="preserve">What specific competencies, tools, and institutional support structures are essential for a functional Curriculum Developer role in HCMC’s schools?</w:t>
      </w:r>
    </w:p>
    <w:p>
      <w:pPr>
        <w:numPr>
          <w:ilvl w:val="0"/>
          <w:numId w:val="1002"/>
        </w:numPr>
        <w:pStyle w:val="Compact"/>
      </w:pPr>
      <w:r>
        <w:t xml:space="preserve">How can the integration of Curriculum Developers lead to measurable improvements in learning outcomes across diverse HCMC classrooms?</w:t>
      </w:r>
    </w:p>
    <w:bookmarkEnd w:id="23"/>
    <w:bookmarkStart w:id="24" w:name="methodology"/>
    <w:p>
      <w:pPr>
        <w:pStyle w:val="Heading2"/>
      </w:pPr>
      <w:r>
        <w:t xml:space="preserve">Methodology</w:t>
      </w:r>
    </w:p>
    <w:p>
      <w:pPr>
        <w:pStyle w:val="FirstParagraph"/>
      </w:pPr>
      <w:r>
        <w:t xml:space="preserve">The research will employ a mixed-methods approach over 18 months, prioritizing collaboration with key stakeholders in Vietnam Ho Chi Minh City:</w:t>
      </w:r>
    </w:p>
    <w:p>
      <w:pPr>
        <w:numPr>
          <w:ilvl w:val="0"/>
          <w:numId w:val="1003"/>
        </w:numPr>
        <w:pStyle w:val="Compact"/>
      </w:pPr>
      <w:r>
        <w:rPr>
          <w:bCs/>
          <w:b/>
        </w:rPr>
        <w:t xml:space="preserve">Phase 1: Contextual Analysis (Months 1-4)</w:t>
      </w:r>
      <w:r>
        <w:t xml:space="preserve"> </w:t>
      </w:r>
      <w:r>
        <w:t xml:space="preserve">– Comprehensive review of MOET documents, HCMC Department of Education reports, and international curriculum frameworks. Focus on Vietnam’s "2030 Vision" for education and urban-specific challenges in districts like District 1 (high-resource) vs. Thu Duc City (rapidly developing).</w:t>
      </w:r>
    </w:p>
    <w:p>
      <w:pPr>
        <w:numPr>
          <w:ilvl w:val="0"/>
          <w:numId w:val="1003"/>
        </w:numPr>
        <w:pStyle w:val="Compact"/>
      </w:pPr>
      <w:r>
        <w:rPr>
          <w:bCs/>
          <w:b/>
        </w:rPr>
        <w:t xml:space="preserve">Phase 2: Stakeholder Engagement (Months 5-8)</w:t>
      </w:r>
      <w:r>
        <w:t xml:space="preserve"> </w:t>
      </w:r>
      <w:r>
        <w:t xml:space="preserve">– In-depth interviews with 30+ educators, school principals, and MOET/HCMC education officials; focus groups with teachers from 10 HCMC schools across socioeconomic spectra.</w:t>
      </w:r>
    </w:p>
    <w:p>
      <w:pPr>
        <w:numPr>
          <w:ilvl w:val="0"/>
          <w:numId w:val="1003"/>
        </w:numPr>
        <w:pStyle w:val="Compact"/>
      </w:pPr>
      <w:r>
        <w:rPr>
          <w:bCs/>
          <w:b/>
        </w:rPr>
        <w:t xml:space="preserve">Phase 3: Framework Design &amp; Pilot Testing (Months 9-14)</w:t>
      </w:r>
      <w:r>
        <w:t xml:space="preserve"> </w:t>
      </w:r>
      <w:r>
        <w:t xml:space="preserve">– Co-design a Curriculum Developer role profile with HCMC educators, including core duties: contextualizing national curricula, developing localized digital resources (e.g., integrating HCMC's urban history into social studies), and facilitating teacher workshops. Implement pilots in 5 schools with comparative metrics on student performance and teacher confidence.</w:t>
      </w:r>
    </w:p>
    <w:p>
      <w:pPr>
        <w:numPr>
          <w:ilvl w:val="0"/>
          <w:numId w:val="1003"/>
        </w:numPr>
        <w:pStyle w:val="Compact"/>
      </w:pPr>
      <w:r>
        <w:rPr>
          <w:bCs/>
          <w:b/>
        </w:rPr>
        <w:t xml:space="preserve">Phase 4: Impact Assessment &amp; Dissemination (Months 15-18)</w:t>
      </w:r>
      <w:r>
        <w:t xml:space="preserve"> </w:t>
      </w:r>
      <w:r>
        <w:t xml:space="preserve">– Quantitative analysis of pre/post-pilot data; qualitative evaluation of stakeholder feedback; final report with policy recommendations for HCMC’s education authority.</w:t>
      </w:r>
    </w:p>
    <w:bookmarkEnd w:id="24"/>
    <w:bookmarkStart w:id="25" w:name="significance-and-expected-outcomes"/>
    <w:p>
      <w:pPr>
        <w:pStyle w:val="Heading2"/>
      </w:pPr>
      <w:r>
        <w:t xml:space="preserve">Significance and Expected Outcomes</w:t>
      </w:r>
    </w:p>
    <w:p>
      <w:pPr>
        <w:pStyle w:val="FirstParagraph"/>
      </w:pPr>
      <w:r>
        <w:t xml:space="preserve">This</w:t>
      </w:r>
      <w:r>
        <w:t xml:space="preserve"> </w:t>
      </w:r>
      <w:r>
        <w:rPr>
          <w:bCs/>
          <w:b/>
        </w:rPr>
        <w:t xml:space="preserve">Research Proposal</w:t>
      </w:r>
      <w:r>
        <w:t xml:space="preserve"> </w:t>
      </w:r>
      <w:r>
        <w:t xml:space="preserve">directly addresses Vietnam's strategic priority to modernize its education system while ensuring local relevance. By centering the role of the</w:t>
      </w:r>
      <w:r>
        <w:t xml:space="preserve"> </w:t>
      </w:r>
      <w:r>
        <w:rPr>
          <w:bCs/>
          <w:b/>
        </w:rPr>
        <w:t xml:space="preserve">Curriculum Developer</w:t>
      </w:r>
      <w:r>
        <w:t xml:space="preserve">, this study moves beyond generic policy documents to create an actionable blueprint for Ho Chi Minh City, Vietnam. Expected outcomes include:</w:t>
      </w:r>
    </w:p>
    <w:p>
      <w:pPr>
        <w:numPr>
          <w:ilvl w:val="0"/>
          <w:numId w:val="1004"/>
        </w:numPr>
        <w:pStyle w:val="Compact"/>
      </w:pPr>
      <w:r>
        <w:t xml:space="preserve">A validated Curriculum Developer competency framework adaptable to all Vietnamese urban and rural contexts.</w:t>
      </w:r>
    </w:p>
    <w:p>
      <w:pPr>
        <w:numPr>
          <w:ilvl w:val="0"/>
          <w:numId w:val="1004"/>
        </w:numPr>
        <w:pStyle w:val="Compact"/>
      </w:pPr>
      <w:r>
        <w:t xml:space="preserve">Localized teaching resources (e.g., STEM modules using HCMC’s infrastructure as real-world case studies) piloted across diverse schools.</w:t>
      </w:r>
    </w:p>
    <w:p>
      <w:pPr>
        <w:numPr>
          <w:ilvl w:val="0"/>
          <w:numId w:val="1004"/>
        </w:numPr>
        <w:pStyle w:val="Compact"/>
      </w:pPr>
      <w:r>
        <w:t xml:space="preserve">Strengthened capacity of HCMC educators through targeted professional development, reducing reliance on imported curricula.</w:t>
      </w:r>
    </w:p>
    <w:p>
      <w:pPr>
        <w:numPr>
          <w:ilvl w:val="0"/>
          <w:numId w:val="1004"/>
        </w:numPr>
        <w:pStyle w:val="Compact"/>
      </w:pPr>
      <w:r>
        <w:t xml:space="preserve">A policy brief for the HCMC Department of Education to integrate Curriculum Developers into school leadership structures by 2026.</w:t>
      </w:r>
    </w:p>
    <w:p>
      <w:pPr>
        <w:pStyle w:val="FirstParagraph"/>
      </w:pPr>
      <w:r>
        <w:t xml:space="preserve">The significance extends beyond Ho Chi Minh City. As Vietnam’s largest city and a model for national urban education, success here can inform MOET's nationwide curriculum modernization strategy. A specialized Curriculum Developer role will ensure that Vietnam’s educational reforms—such as the emphasis on critical thinking and digital skills—are not merely adopted but meaningfully embedded in classrooms across its most dynamic urban center.</w:t>
      </w:r>
    </w:p>
    <w:bookmarkEnd w:id="25"/>
    <w:bookmarkStart w:id="26" w:name="conclusion"/>
    <w:p>
      <w:pPr>
        <w:pStyle w:val="Heading2"/>
      </w:pPr>
      <w:r>
        <w:t xml:space="preserve">Conclusion</w:t>
      </w:r>
    </w:p>
    <w:p>
      <w:pPr>
        <w:pStyle w:val="FirstParagraph"/>
      </w:pPr>
      <w:r>
        <w:t xml:space="preserve">The urgency of this research cannot be overstated. Ho Chi Minh City, as the engine of Vietnam’s economic growth, requires an education system that prepares students for global competition while honoring local identity. This</w:t>
      </w:r>
      <w:r>
        <w:t xml:space="preserve"> </w:t>
      </w:r>
      <w:r>
        <w:rPr>
          <w:bCs/>
          <w:b/>
        </w:rPr>
        <w:t xml:space="preserve">Research Proposal</w:t>
      </w:r>
      <w:r>
        <w:t xml:space="preserve"> </w:t>
      </w:r>
      <w:r>
        <w:t xml:space="preserve">offers a targeted solution through the strategic role of the</w:t>
      </w:r>
      <w:r>
        <w:t xml:space="preserve"> </w:t>
      </w:r>
      <w:r>
        <w:rPr>
          <w:bCs/>
          <w:b/>
        </w:rPr>
        <w:t xml:space="preserve">Curriculum Developer</w:t>
      </w:r>
      <w:r>
        <w:t xml:space="preserve">, grounded in Vietnamese policy and responsive to HCMC's unique urban challenges. By investing in this specialized role, Vietnam can transform its curriculum from a static document into a living, adaptive tool that empowers teachers, engages students, and cultivates future-ready citizens within the context of Ho Chi Minh City. This initiative aligns with Vietnam’s commitment to education as a cornerstone of national development and positions HCMC as an innovator in Southeast Asian educational practice.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Ho Chi Minh City, Vietnam</dc:title>
  <dc:creator/>
  <dc:language>en</dc:language>
  <cp:keywords/>
  <dcterms:created xsi:type="dcterms:W3CDTF">2026-07-23T06:51:15Z</dcterms:created>
  <dcterms:modified xsi:type="dcterms:W3CDTF">2026-07-23T06:51:15Z</dcterms:modified>
</cp:coreProperties>
</file>

<file path=docProps/custom.xml><?xml version="1.0" encoding="utf-8"?>
<Properties xmlns="http://schemas.openxmlformats.org/officeDocument/2006/custom-properties" xmlns:vt="http://schemas.openxmlformats.org/officeDocument/2006/docPropsVTypes"/>
</file>