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Ghana</w:t>
      </w:r>
      <w:r>
        <w:t xml:space="preserve"> </w:t>
      </w:r>
      <w:r>
        <w:t xml:space="preserve">Accra</w:t>
      </w:r>
    </w:p>
    <w:bookmarkStart w:id="28" w:name="X0d1d86770792860db726ff491c32ed4de42ef43"/>
    <w:p>
      <w:pPr>
        <w:pStyle w:val="Heading1"/>
      </w:pPr>
      <w:r>
        <w:t xml:space="preserve">Research Proposal: Evaluating the Role, Challenges, and Development Needs of Customs Officers in Ghana Accra</w:t>
      </w:r>
    </w:p>
    <w:bookmarkStart w:id="20" w:name="introduction"/>
    <w:p>
      <w:pPr>
        <w:pStyle w:val="Heading2"/>
      </w:pPr>
      <w:r>
        <w:t xml:space="preserve">Introduction</w:t>
      </w:r>
    </w:p>
    <w:p>
      <w:pPr>
        <w:pStyle w:val="FirstParagraph"/>
      </w:pPr>
      <w:r>
        <w:t xml:space="preserve">This Research Proposal addresses a critical need within Ghana's national economic infrastructure: optimizing the performance of Customs Officers operating at key entry points in Accra. As the capital city and primary commercial hub of Ghana, Accra hosts the country's most significant ports, airports, and border crossings—including Kotoka International Airport and Tema Port—which collectively handle over 95% of Ghana's international trade. The effectiveness of</w:t>
      </w:r>
      <w:r>
        <w:t xml:space="preserve"> </w:t>
      </w:r>
      <w:r>
        <w:rPr>
          <w:bCs/>
          <w:b/>
        </w:rPr>
        <w:t xml:space="preserve">Customs Officer</w:t>
      </w:r>
      <w:r>
        <w:t xml:space="preserve"> </w:t>
      </w:r>
      <w:r>
        <w:t xml:space="preserve">personnel in Accra directly impacts national revenue generation, supply chain efficiency, foreign investment attractiveness, and the fight against transnational crime. This study proposes a comprehensive investigation into the operational environment, professional challenges, and training requirements faced by</w:t>
      </w:r>
      <w:r>
        <w:t xml:space="preserve"> </w:t>
      </w:r>
      <w:r>
        <w:rPr>
          <w:bCs/>
          <w:b/>
        </w:rPr>
        <w:t xml:space="preserve">Customs Officer</w:t>
      </w:r>
      <w:r>
        <w:t xml:space="preserve"> </w:t>
      </w:r>
      <w:r>
        <w:t xml:space="preserve">staff stationed across major facilities in</w:t>
      </w:r>
      <w:r>
        <w:t xml:space="preserve"> </w:t>
      </w:r>
      <w:r>
        <w:rPr>
          <w:bCs/>
          <w:b/>
        </w:rPr>
        <w:t xml:space="preserve">Ghana Accra</w:t>
      </w:r>
      <w:r>
        <w:t xml:space="preserve">, aiming to provide evidence-based recommendations for modernizing customs administration.</w:t>
      </w:r>
    </w:p>
    <w:bookmarkEnd w:id="20"/>
    <w:bookmarkStart w:id="21" w:name="problem-statement"/>
    <w:p>
      <w:pPr>
        <w:pStyle w:val="Heading2"/>
      </w:pPr>
      <w:r>
        <w:t xml:space="preserve">Problem Statement</w:t>
      </w:r>
    </w:p>
    <w:p>
      <w:pPr>
        <w:pStyle w:val="FirstParagraph"/>
      </w:pPr>
      <w:r>
        <w:t xml:space="preserve">Ghana's Customs Service has undergone significant reforms, yet persistent challenges remain at operational levels in Accra. Current data from the Ghana Revenue Authority (GRA) indicates that delayed clearance at Accra's ports contributes to an estimated 15% increase in logistics costs for importers/exporters annually. Crucially, this delay is often linked to procedural bottlenecks and inconsistent decision-making by</w:t>
      </w:r>
      <w:r>
        <w:t xml:space="preserve"> </w:t>
      </w:r>
      <w:r>
        <w:rPr>
          <w:bCs/>
          <w:b/>
        </w:rPr>
        <w:t xml:space="preserve">Customs Officer</w:t>
      </w:r>
      <w:r>
        <w:t xml:space="preserve"> </w:t>
      </w:r>
      <w:r>
        <w:t xml:space="preserve">staff. Furthermore, anecdotal evidence and limited internal reports suggest growing pressures related to corruption risks, technological adaptation gaps (especially with the new Ghana Revenue Authority Automated System - GRAAS), and high-stress workloads in Accra's congested customs environment. Without targeted intervention based on empirical data specific to</w:t>
      </w:r>
      <w:r>
        <w:t xml:space="preserve"> </w:t>
      </w:r>
      <w:r>
        <w:rPr>
          <w:bCs/>
          <w:b/>
        </w:rPr>
        <w:t xml:space="preserve">Ghana Accra</w:t>
      </w:r>
      <w:r>
        <w:t xml:space="preserve">, the full potential of recent reforms cannot be realized, undermining national economic goals outlined in Ghana's Medium-Term Development Plan (MTDP) 2023-2026.</w:t>
      </w:r>
    </w:p>
    <w:bookmarkEnd w:id="21"/>
    <w:bookmarkStart w:id="22" w:name="X473ae42f3db9e05d37aa71c1710db85a9946ffe"/>
    <w:p>
      <w:pPr>
        <w:pStyle w:val="Heading2"/>
      </w:pPr>
      <w:r>
        <w:t xml:space="preserve">Literature Review (Contextualizing the Ghanaian Scenario)</w:t>
      </w:r>
    </w:p>
    <w:p>
      <w:pPr>
        <w:pStyle w:val="FirstParagraph"/>
      </w:pPr>
      <w:r>
        <w:t xml:space="preserve">While global literature on customs modernization abounds (e.g., World Bank, 2019; UNCTAD, 2021), there is a notable scarcity of context-specific research focusing on frontline</w:t>
      </w:r>
      <w:r>
        <w:t xml:space="preserve"> </w:t>
      </w:r>
      <w:r>
        <w:rPr>
          <w:bCs/>
          <w:b/>
        </w:rPr>
        <w:t xml:space="preserve">Customs Officer</w:t>
      </w:r>
      <w:r>
        <w:t xml:space="preserve"> </w:t>
      </w:r>
      <w:r>
        <w:t xml:space="preserve">experiences within Ghana's urban logistics epicenter, Accra. Existing studies often generalize national data without dissecting the distinct pressures faced by officers in Accra versus regional outposts. Research by Agyemang (2020) highlighted training gaps affecting risk-assessment capabilities but did not analyze operational dynamics in Accra specifically. Similarly, the GRA's 2022 internal audit identified procedural inconsistencies at Accra facilities but lacked granular insights into officer motivations and daily challenges. This research directly addresses this gap by centering the lived experiences of</w:t>
      </w:r>
      <w:r>
        <w:t xml:space="preserve"> </w:t>
      </w:r>
      <w:r>
        <w:rPr>
          <w:bCs/>
          <w:b/>
        </w:rPr>
        <w:t xml:space="preserve">Customs Officer</w:t>
      </w:r>
      <w:r>
        <w:t xml:space="preserve"> </w:t>
      </w:r>
      <w:r>
        <w:t xml:space="preserve">personnel working within the unique pressures of</w:t>
      </w:r>
      <w:r>
        <w:t xml:space="preserve"> </w:t>
      </w:r>
      <w:r>
        <w:rPr>
          <w:bCs/>
          <w:b/>
        </w:rPr>
        <w:t xml:space="preserve">Ghana Accra</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workflow, decision-making processes, and daily challenges encountered by Customs Officers at key Accra facilities (Tema Port, Kotoka International Airport, and the Accra City Gate).</w:t>
      </w:r>
    </w:p>
    <w:p>
      <w:pPr>
        <w:numPr>
          <w:ilvl w:val="0"/>
          <w:numId w:val="1001"/>
        </w:numPr>
        <w:pStyle w:val="Compact"/>
      </w:pPr>
      <w:r>
        <w:t xml:space="preserve">To assess the impact of technology adoption (GRAAS) on operational efficiency and stress levels among Customs Officers in Accra.</w:t>
      </w:r>
    </w:p>
    <w:p>
      <w:pPr>
        <w:numPr>
          <w:ilvl w:val="0"/>
          <w:numId w:val="1001"/>
        </w:numPr>
        <w:pStyle w:val="Compact"/>
      </w:pPr>
      <w:r>
        <w:t xml:space="preserve">To evaluate current training curricula for Customs Officers against the specific demands of handling high-volume, high-value trade at Accra's gateways.</w:t>
      </w:r>
    </w:p>
    <w:p>
      <w:pPr>
        <w:numPr>
          <w:ilvl w:val="0"/>
          <w:numId w:val="1001"/>
        </w:numPr>
        <w:pStyle w:val="Compact"/>
      </w:pPr>
      <w:r>
        <w:t xml:space="preserve">To identify systemic factors contributing to perceived integrity risks or procedural delays from the perspective of frontline Customs Officers in Ghana Accra.</w:t>
      </w:r>
    </w:p>
    <w:bookmarkEnd w:id="23"/>
    <w:bookmarkStart w:id="24" w:name="methodology"/>
    <w:p>
      <w:pPr>
        <w:pStyle w:val="Heading2"/>
      </w:pPr>
      <w:r>
        <w:t xml:space="preserve">Methodology</w:t>
      </w:r>
    </w:p>
    <w:p>
      <w:pPr>
        <w:pStyle w:val="FirstParagraph"/>
      </w:pPr>
      <w:r>
        <w:t xml:space="preserve">This mixed-methods study will be conducted over a 10-month period within the operational zones of Accra. It employs a sequential explanatory design:</w:t>
      </w:r>
    </w:p>
    <w:p>
      <w:pPr>
        <w:numPr>
          <w:ilvl w:val="0"/>
          <w:numId w:val="1002"/>
        </w:numPr>
        <w:pStyle w:val="Compact"/>
      </w:pPr>
      <w:r>
        <w:rPr>
          <w:bCs/>
          <w:b/>
        </w:rPr>
        <w:t xml:space="preserve">Quantitative Phase (Months 1-4):</w:t>
      </w:r>
      <w:r>
        <w:t xml:space="preserve"> </w:t>
      </w:r>
      <w:r>
        <w:t xml:space="preserve">Structured surveys targeting 300+ Customs Officers across all major Accra facilities, measuring workloads, technology proficiency, perceived challenges (using Likert scales), and integrity indicators. Data will be analyzed using SPSS for statistical trends.</w:t>
      </w:r>
    </w:p>
    <w:p>
      <w:pPr>
        <w:numPr>
          <w:ilvl w:val="0"/>
          <w:numId w:val="1002"/>
        </w:numPr>
        <w:pStyle w:val="Compact"/>
      </w:pPr>
      <w:r>
        <w:rPr>
          <w:bCs/>
          <w:b/>
        </w:rPr>
        <w:t xml:space="preserve">Qualitative Phase (Months 5-8):</w:t>
      </w:r>
      <w:r>
        <w:t xml:space="preserve"> </w:t>
      </w:r>
      <w:r>
        <w:t xml:space="preserve">In-depth interviews with 40+ diverse Customs Officers (including senior officers and field operatives) and focus group discussions (FGDs) with customs unions. These sessions will explore nuanced experiences, contextual factors, and proposed solutions in Ghana Accra's specific environment.</w:t>
      </w:r>
    </w:p>
    <w:p>
      <w:pPr>
        <w:numPr>
          <w:ilvl w:val="0"/>
          <w:numId w:val="1002"/>
        </w:numPr>
        <w:pStyle w:val="Compact"/>
      </w:pPr>
      <w:r>
        <w:rPr>
          <w:bCs/>
          <w:b/>
        </w:rPr>
        <w:t xml:space="preserve">Analysis &amp; Synthesis Phase (Months 9-10):</w:t>
      </w:r>
      <w:r>
        <w:t xml:space="preserve"> </w:t>
      </w:r>
      <w:r>
        <w:t xml:space="preserve">Triangulation of quantitative and qualitative data to identify core themes. Findings will be validated with GRA management teams in Accra to ensure contextual relevance.</w:t>
      </w:r>
    </w:p>
    <w:bookmarkEnd w:id="24"/>
    <w:bookmarkStart w:id="25" w:name="Xcfff5c14ee238a1eeeb89abb53f9147cb475c49"/>
    <w:p>
      <w:pPr>
        <w:pStyle w:val="Heading2"/>
      </w:pPr>
      <w:r>
        <w:t xml:space="preserve">Expected Outcomes and Significance for Ghana Accra</w:t>
      </w:r>
    </w:p>
    <w:p>
      <w:pPr>
        <w:pStyle w:val="FirstParagraph"/>
      </w:pPr>
      <w:r>
        <w:t xml:space="preserve">The findings from this Research Proposal will deliver concrete, actionable insights specifically tailored for the Ghanaian context of Accra. Key expected outcomes include:</w:t>
      </w:r>
    </w:p>
    <w:p>
      <w:pPr>
        <w:numPr>
          <w:ilvl w:val="0"/>
          <w:numId w:val="1003"/>
        </w:numPr>
        <w:pStyle w:val="Compact"/>
      </w:pPr>
      <w:r>
        <w:t xml:space="preserve">A validated framework identifying priority operational pain points directly impacting Customs Officer efficiency in Accra.</w:t>
      </w:r>
    </w:p>
    <w:p>
      <w:pPr>
        <w:numPr>
          <w:ilvl w:val="0"/>
          <w:numId w:val="1003"/>
        </w:numPr>
        <w:pStyle w:val="Compact"/>
      </w:pPr>
      <w:r>
        <w:t xml:space="preserve">Evidence-based recommendations for targeted training modules addressing gaps in risk assessment and technology use, co-developed with GRA.</w:t>
      </w:r>
    </w:p>
    <w:p>
      <w:pPr>
        <w:numPr>
          <w:ilvl w:val="0"/>
          <w:numId w:val="1003"/>
        </w:numPr>
        <w:pStyle w:val="Compact"/>
      </w:pPr>
      <w:r>
        <w:t xml:space="preserve">Data-driven proposals to streamline workflows at Accra's most congested entry points, reducing clearance times and boosting Ghana's Ease of Doing Business ranking.</w:t>
      </w:r>
    </w:p>
    <w:p>
      <w:pPr>
        <w:numPr>
          <w:ilvl w:val="0"/>
          <w:numId w:val="1003"/>
        </w:numPr>
        <w:pStyle w:val="Compact"/>
      </w:pPr>
      <w:r>
        <w:t xml:space="preserve">A practical integrity management guide designed for Customs Officer supervisors within the Accra operational framework.</w:t>
      </w:r>
    </w:p>
    <w:p>
      <w:pPr>
        <w:pStyle w:val="FirstParagraph"/>
      </w:pPr>
      <w:r>
        <w:t xml:space="preserve">The significance extends beyond immediate operational gains. By enhancing the capability and morale of Customs Officers in Accra, this research directly supports national objectives: increased tax revenue collection (critical for Ghana's budget), improved international trade competitiveness, and strengthened border security against illicit trafficking—all vital for sustainable development in</w:t>
      </w:r>
      <w:r>
        <w:t xml:space="preserve"> </w:t>
      </w:r>
      <w:r>
        <w:rPr>
          <w:bCs/>
          <w:b/>
        </w:rPr>
        <w:t xml:space="preserve">Ghana Accra</w:t>
      </w:r>
      <w:r>
        <w:t xml:space="preserve"> </w:t>
      </w:r>
      <w:r>
        <w:t xml:space="preserve">as the nation's economic engine.</w:t>
      </w:r>
    </w:p>
    <w:bookmarkEnd w:id="25"/>
    <w:bookmarkStart w:id="26" w:name="project-timeline-and-resources"/>
    <w:p>
      <w:pPr>
        <w:pStyle w:val="Heading2"/>
      </w:pPr>
      <w:r>
        <w:t xml:space="preserve">Project Timeline and Resources</w:t>
      </w:r>
    </w:p>
    <w:p>
      <w:pPr>
        <w:pStyle w:val="FirstParagraph"/>
      </w:pPr>
      <w:r>
        <w:t xml:space="preserve">The study will be managed by a core team of three researchers with specialized expertise in public administration, customs procedures, and Ghanaian socio-economic context. The total budget request is $45,000 USD, covering personnel costs (researchers, local enumerators), survey tools (digital platform development), travel for fieldwork within Accra and surrounding areas (Kotoka Airport to Tema Port), data analysis software licenses, and stakeholder workshop facilitation. All activities will be conducted in strict compliance with Ghanaian research ethics guidelines and with prior approval from the GRA.</w:t>
      </w:r>
    </w:p>
    <w:bookmarkEnd w:id="26"/>
    <w:bookmarkStart w:id="27" w:name="conclusion"/>
    <w:p>
      <w:pPr>
        <w:pStyle w:val="Heading2"/>
      </w:pPr>
      <w:r>
        <w:t xml:space="preserve">Conclusion</w:t>
      </w:r>
    </w:p>
    <w:p>
      <w:pPr>
        <w:pStyle w:val="FirstParagraph"/>
      </w:pPr>
      <w:r>
        <w:t xml:space="preserve">This Research Proposal presents a timely, necessary, and actionable investigation into the critical role of</w:t>
      </w:r>
      <w:r>
        <w:t xml:space="preserve"> </w:t>
      </w:r>
      <w:r>
        <w:rPr>
          <w:bCs/>
          <w:b/>
        </w:rPr>
        <w:t xml:space="preserve">Customs Officer</w:t>
      </w:r>
      <w:r>
        <w:t xml:space="preserve"> </w:t>
      </w:r>
      <w:r>
        <w:t xml:space="preserve">personnel within the heart of Ghana's trade system—</w:t>
      </w:r>
      <w:r>
        <w:rPr>
          <w:bCs/>
          <w:b/>
        </w:rPr>
        <w:t xml:space="preserve">Ghana Accra</w:t>
      </w:r>
      <w:r>
        <w:t xml:space="preserve">. By focusing on frontline realities in Accra's busiest customs points, this study moves beyond theoretical reform to deliver practical solutions for enhancing efficiency, integrity, and service delivery. The outcomes are not merely academic; they are a direct investment in strengthening Ghana's economic infrastructure and ensuring that its Customs Service operates as a catalyst for growth, not a bottleneck. Investing in the knowledge and capacity of Customs Officers across</w:t>
      </w:r>
      <w:r>
        <w:t xml:space="preserve"> </w:t>
      </w:r>
      <w:r>
        <w:rPr>
          <w:bCs/>
          <w:b/>
        </w:rPr>
        <w:t xml:space="preserve">Ghana Accra</w:t>
      </w:r>
      <w:r>
        <w:t xml:space="preserve"> </w:t>
      </w:r>
      <w:r>
        <w:t xml:space="preserve">is fundamental to securing Ghana's position as a leading trade hub in West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Ghana Accra</dc:title>
  <dc:creator/>
  <cp:keywords/>
  <dcterms:created xsi:type="dcterms:W3CDTF">2026-07-21T02:29:24Z</dcterms:created>
  <dcterms:modified xsi:type="dcterms:W3CDTF">2026-07-21T02:29:24Z</dcterms:modified>
</cp:coreProperties>
</file>

<file path=docProps/custom.xml><?xml version="1.0" encoding="utf-8"?>
<Properties xmlns="http://schemas.openxmlformats.org/officeDocument/2006/custom-properties" xmlns:vt="http://schemas.openxmlformats.org/officeDocument/2006/docPropsVTypes"/>
</file>