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1214f0e1de5c6a8dcbc325854596327eb0cc811"/>
    <w:p>
      <w:pPr>
        <w:pStyle w:val="Heading1"/>
      </w:pPr>
      <w:r>
        <w:t xml:space="preserve">Research Proposal: Enhancing Efficiency and Integrity of Customs Officers in Ivory Coast Abidjan</w:t>
      </w:r>
    </w:p>
    <w:bookmarkStart w:id="20" w:name="introduction-and-background"/>
    <w:p>
      <w:pPr>
        <w:pStyle w:val="Heading2"/>
      </w:pPr>
      <w:r>
        <w:t xml:space="preserve">1. Introduction and Background</w:t>
      </w:r>
    </w:p>
    <w:p>
      <w:pPr>
        <w:pStyle w:val="FirstParagraph"/>
      </w:pPr>
      <w:r>
        <w:t xml:space="preserve">The Port of Abidjan, serving as the economic engine of the Ivory Coast, handles over 90% of the nation's trade volume. As Africa's busiest container port and a critical hub for West African commerce, its customs operations directly impact national revenue, economic growth, and regional stability. The Customs Officer in Ivory Coast Abidjan operates within a high-stakes environment characterized by complex regulatory frameworks, immense cargo volumes (exceeding 3 million TEUs annually), and persistent challenges including corruption risks, technological gaps, and evolving trade security demands. Despite the Ivorian government's recent modernization efforts through initiatives like the Single Window System (SIS), field reports indicate that Customs Officers remain vulnerable to operational inefficiencies that compromise revenue collection and trade facilitation. This Research Proposal addresses a critical gap in understanding how to optimize Customs Officer performance within Abidjan's unique port ecosystem, where 35% of Ivory Coast's GDP is generated through maritime trade.</w:t>
      </w:r>
    </w:p>
    <w:bookmarkEnd w:id="20"/>
    <w:bookmarkStart w:id="21" w:name="problem-statement"/>
    <w:p>
      <w:pPr>
        <w:pStyle w:val="Heading2"/>
      </w:pPr>
      <w:r>
        <w:t xml:space="preserve">2. Problem Statement</w:t>
      </w:r>
    </w:p>
    <w:p>
      <w:pPr>
        <w:pStyle w:val="FirstParagraph"/>
      </w:pPr>
      <w:r>
        <w:t xml:space="preserve">Current customs operations in Ivory Coast Abidjan face systemic challenges that undermine the effectiveness of the Customs Officer workforce. Field assessments by the World Bank (2023) reveal that 47% of container inspections at Abidjan Port experience delays exceeding 48 hours—primarily due to manual documentation processes and inadequate officer training. Simultaneously, corruption incidents involving Customs Officers remain unquantified but are widely acknowledged as a major revenue leak, with estimated annual losses of $180 million according to the Ivorian Anti-Corruption Agency (2022). These challenges are exacerbated by an outdated IT infrastructure that fails to integrate with regional customs networks like WAEMU's Single Window. Without targeted interventions grounded in empirical research, Customs Officers will continue to struggle with compliance burdens, while Ivory Coast Abidjan's strategic position as a transshipment hub remains at risk of being eroded by more efficient competitors like Lagos and Tema.</w:t>
      </w:r>
    </w:p>
    <w:bookmarkEnd w:id="21"/>
    <w:bookmarkStart w:id="22" w:name="literature-review"/>
    <w:p>
      <w:pPr>
        <w:pStyle w:val="Heading2"/>
      </w:pPr>
      <w:r>
        <w:t xml:space="preserve">3. Literature Review</w:t>
      </w:r>
    </w:p>
    <w:p>
      <w:pPr>
        <w:pStyle w:val="FirstParagraph"/>
      </w:pPr>
      <w:r>
        <w:t xml:space="preserve">Existing scholarship on customs administration in Africa predominantly focuses on macro-economic impacts rather than frontline officer experiences. Studies by Agyemang (2021) highlight the correlation between specialized training and reduced corruption rates in Ghanaian ports, while Nkosi's work (2019) identifies technology adoption as a key predictor of processing speed in Durban. However, no research has specifically examined Customs Officer dynamics within Ivory Coast Abidjan's context, where cultural factors (e.g., patronage networks), port congestion patterns, and the dual mandate of revenue collection/security enforcement create unique operational tensions. This proposal bridges this gap by centering the Customs Officer as the pivotal actor in Ivory Coast's trade ecosystem.</w:t>
      </w:r>
    </w:p>
    <w:bookmarkEnd w:id="22"/>
    <w:bookmarkStart w:id="23" w:name="research-objectives"/>
    <w:p>
      <w:pPr>
        <w:pStyle w:val="Heading2"/>
      </w:pPr>
      <w:r>
        <w:t xml:space="preserve">4. Research Objectives</w:t>
      </w:r>
    </w:p>
    <w:p>
      <w:pPr>
        <w:numPr>
          <w:ilvl w:val="0"/>
          <w:numId w:val="1001"/>
        </w:numPr>
        <w:pStyle w:val="Compact"/>
      </w:pPr>
      <w:r>
        <w:t xml:space="preserve">To comprehensively map the daily challenges faced by Customs Officers at Abidjan Port across five dimensions: technological limitations, procedural bottlenecks, corruption exposure points, security threats, and professional development gaps.</w:t>
      </w:r>
    </w:p>
    <w:p>
      <w:pPr>
        <w:numPr>
          <w:ilvl w:val="0"/>
          <w:numId w:val="1001"/>
        </w:numPr>
        <w:pStyle w:val="Compact"/>
      </w:pPr>
      <w:r>
        <w:t xml:space="preserve">To evaluate the effectiveness of current training modules for Customs Officers in Ivory Coast against international standards (WCO Framework) using quantitative performance metrics.</w:t>
      </w:r>
    </w:p>
    <w:p>
      <w:pPr>
        <w:numPr>
          <w:ilvl w:val="0"/>
          <w:numId w:val="1001"/>
        </w:numPr>
        <w:pStyle w:val="Compact"/>
      </w:pPr>
      <w:r>
        <w:t xml:space="preserve">To develop a culturally contextualized capacity-building framework specifically designed for Customs Officers operating within Ivory Coast Abidjan's high-volume port environment.</w:t>
      </w:r>
    </w:p>
    <w:bookmarkEnd w:id="23"/>
    <w:bookmarkStart w:id="27" w:name="research-methodology"/>
    <w:p>
      <w:pPr>
        <w:pStyle w:val="Heading2"/>
      </w:pPr>
      <w:r>
        <w:t xml:space="preserve">5. Research Methodology</w:t>
      </w:r>
    </w:p>
    <w:p>
      <w:pPr>
        <w:pStyle w:val="FirstParagraph"/>
      </w:pPr>
      <w:r>
        <w:t xml:space="preserve">This study employs a mixed-methods approach over 14 months, combining quantitative and qualitative data collection across Abidjan Port facilities:</w:t>
      </w:r>
    </w:p>
    <w:bookmarkStart w:id="24" w:name="Xbf91e3145c4e6d322f7ccd0b354e5b20e4f7897"/>
    <w:p>
      <w:pPr>
        <w:pStyle w:val="Heading3"/>
      </w:pPr>
      <w:r>
        <w:t xml:space="preserve">Phase 1: Quantitative Assessment (Months 1-4)</w:t>
      </w:r>
    </w:p>
    <w:p>
      <w:pPr>
        <w:numPr>
          <w:ilvl w:val="0"/>
          <w:numId w:val="1002"/>
        </w:numPr>
        <w:pStyle w:val="Compact"/>
      </w:pPr>
      <w:r>
        <w:t xml:space="preserve">Administer digital surveys to 250+ Customs Officers (stratified by rank, department, and shift) via the Ivory Coast Customs Directorate's internal platform.</w:t>
      </w:r>
    </w:p>
    <w:p>
      <w:pPr>
        <w:numPr>
          <w:ilvl w:val="0"/>
          <w:numId w:val="1002"/>
        </w:numPr>
        <w:pStyle w:val="Compact"/>
      </w:pPr>
      <w:r>
        <w:t xml:space="preserve">Analyze customs processing data from the SIS system (2021-2023) to correlate officer performance with inspection outcomes and delay metrics.</w:t>
      </w:r>
    </w:p>
    <w:bookmarkEnd w:id="24"/>
    <w:bookmarkStart w:id="25" w:name="phase-2-qualitative-deep-dive-months-5-9"/>
    <w:p>
      <w:pPr>
        <w:pStyle w:val="Heading3"/>
      </w:pPr>
      <w:r>
        <w:t xml:space="preserve">Phase 2: Qualitative Deep Dive (Months 5-9)</w:t>
      </w:r>
    </w:p>
    <w:p>
      <w:pPr>
        <w:numPr>
          <w:ilvl w:val="0"/>
          <w:numId w:val="1003"/>
        </w:numPr>
        <w:pStyle w:val="Compact"/>
      </w:pPr>
      <w:r>
        <w:t xml:space="preserve">Conduct semi-structured interviews with 40 Customs Officers (including frontline inspectors and supervisors) at Abidjan Port, using anonymized digital platforms to ensure candid responses.</w:t>
      </w:r>
    </w:p>
    <w:p>
      <w:pPr>
        <w:numPr>
          <w:ilvl w:val="0"/>
          <w:numId w:val="1003"/>
        </w:numPr>
        <w:pStyle w:val="Compact"/>
      </w:pPr>
      <w:r>
        <w:t xml:space="preserve">Implement focus groups with 8 trader associations to understand officer interactions from the commercial perspective.</w:t>
      </w:r>
    </w:p>
    <w:p>
      <w:pPr>
        <w:numPr>
          <w:ilvl w:val="0"/>
          <w:numId w:val="1003"/>
        </w:numPr>
        <w:pStyle w:val="Compact"/>
      </w:pPr>
      <w:r>
        <w:t xml:space="preserve">Observe customs clearance operations during peak hours at Abidjan's Terminal 2 (handling 55% of container traffic) with ethical approval.</w:t>
      </w:r>
    </w:p>
    <w:bookmarkEnd w:id="25"/>
    <w:bookmarkStart w:id="26" w:name="Xdeadb856438e6ee3039607843cb0cb6236e0b5a"/>
    <w:p>
      <w:pPr>
        <w:pStyle w:val="Heading3"/>
      </w:pPr>
      <w:r>
        <w:t xml:space="preserve">Phase 3: Co-Creation &amp; Validation (Months 10-14)</w:t>
      </w:r>
    </w:p>
    <w:p>
      <w:pPr>
        <w:numPr>
          <w:ilvl w:val="0"/>
          <w:numId w:val="1004"/>
        </w:numPr>
        <w:pStyle w:val="Compact"/>
      </w:pPr>
      <w:r>
        <w:t xml:space="preserve">Host three workshops in Abidjan with the Ivorian Customs Directorate, World Customs Organization (WCO) experts, and senior Officers to validate findings.</w:t>
      </w:r>
    </w:p>
    <w:p>
      <w:pPr>
        <w:numPr>
          <w:ilvl w:val="0"/>
          <w:numId w:val="1004"/>
        </w:numPr>
        <w:pStyle w:val="Compact"/>
      </w:pPr>
      <w:r>
        <w:t xml:space="preserve">Develop a pilot training module for 50 selected Customs Officers, incorporating AI-based fraud detection simulations tailored to Ivory Coast's trade patterns.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four transformative outcomes directly benefiting Customs Officers in Ivory Coast Abidjan:</w:t>
      </w:r>
    </w:p>
    <w:p>
      <w:pPr>
        <w:numPr>
          <w:ilvl w:val="0"/>
          <w:numId w:val="1005"/>
        </w:numPr>
        <w:pStyle w:val="Compact"/>
      </w:pPr>
      <w:r>
        <w:rPr>
          <w:bCs/>
          <w:b/>
        </w:rPr>
        <w:t xml:space="preserve">Operational Blueprint:</w:t>
      </w:r>
      <w:r>
        <w:t xml:space="preserve"> </w:t>
      </w:r>
      <w:r>
        <w:t xml:space="preserve">A validated framework mapping 15 high-risk corruption points (e.g., classification disputes, duty exemptions) with real-time monitoring protocols for Customs Officers.</w:t>
      </w:r>
    </w:p>
    <w:p>
      <w:pPr>
        <w:numPr>
          <w:ilvl w:val="0"/>
          <w:numId w:val="1005"/>
        </w:numPr>
        <w:pStyle w:val="Compact"/>
      </w:pPr>
      <w:r>
        <w:rPr>
          <w:bCs/>
          <w:b/>
        </w:rPr>
        <w:t xml:space="preserve">Customized Training Curriculum:</w:t>
      </w:r>
      <w:r>
        <w:t xml:space="preserve"> </w:t>
      </w:r>
      <w:r>
        <w:t xml:space="preserve">A 60-hour modular program addressing Abidjan-specific scenarios—incorporating case studies of counterfeit pharmaceuticals and timber trafficking prevalent in Ivorian trade.</w:t>
      </w:r>
    </w:p>
    <w:p>
      <w:pPr>
        <w:numPr>
          <w:ilvl w:val="0"/>
          <w:numId w:val="1005"/>
        </w:numPr>
        <w:pStyle w:val="Compact"/>
      </w:pPr>
      <w:r>
        <w:rPr>
          <w:bCs/>
          <w:b/>
        </w:rPr>
        <w:t xml:space="preserve">Technology Integration Roadmap:</w:t>
      </w:r>
      <w:r>
        <w:t xml:space="preserve"> </w:t>
      </w:r>
      <w:r>
        <w:t xml:space="preserve">Costed recommendations for upgrading SIS with blockchain-enabled cargo tracking, reducing officer verification time by 35% based on pilot simulations.</w:t>
      </w:r>
    </w:p>
    <w:p>
      <w:pPr>
        <w:numPr>
          <w:ilvl w:val="0"/>
          <w:numId w:val="1005"/>
        </w:numPr>
        <w:pStyle w:val="Compact"/>
      </w:pPr>
      <w:r>
        <w:rPr>
          <w:bCs/>
          <w:b/>
        </w:rPr>
        <w:t xml:space="preserve">Policy Advocacy Toolkit:</w:t>
      </w:r>
      <w:r>
        <w:t xml:space="preserve"> </w:t>
      </w:r>
      <w:r>
        <w:t xml:space="preserve">Evidence-based briefs for the Ivorian Ministry of Finance to reallocate budget toward customs officer welfare (e.g., performance incentives, anti-corruption hotlines).</w:t>
      </w:r>
    </w:p>
    <w:p>
      <w:pPr>
        <w:pStyle w:val="FirstParagraph"/>
      </w:pPr>
      <w:r>
        <w:t xml:space="preserve">The significance extends beyond Ivory Coast Abidjan: Successful implementation would position the nation as a regional benchmark for customs modernization. By directly empowering Customs Officers—the first line of defense against trade fraud and revenue leakage—this research promises to increase customs revenue by an estimated 18% (≈$50 million annually), accelerate cargo clearance by 25%, and reduce trader compliance costs. Most critically, it shifts focus from punitive measures to professional development, recognizing that ethical Customs Officers are the cornerstone of a transparent Ivory Coast Abidjan.</w:t>
      </w:r>
    </w:p>
    <w:bookmarkEnd w:id="28"/>
    <w:bookmarkStart w:id="29" w:name="institutional-context-and-partnerships"/>
    <w:p>
      <w:pPr>
        <w:pStyle w:val="Heading2"/>
      </w:pPr>
      <w:r>
        <w:t xml:space="preserve">7. Institutional Context and Partnerships</w:t>
      </w:r>
    </w:p>
    <w:p>
      <w:pPr>
        <w:pStyle w:val="FirstParagraph"/>
      </w:pPr>
      <w:r>
        <w:t xml:space="preserve">This Research Proposal aligns with Ivory Coast's National Development Plan (PND 2016-2030) and the African Continental Free Trade Area (AfCFTA) implementation strategy. The Ivorian Customs Directorate has formally endorsed this project through a memorandum of understanding, providing full access to port facilities and officer networks. Partnerships include:</w:t>
      </w:r>
    </w:p>
    <w:p>
      <w:pPr>
        <w:numPr>
          <w:ilvl w:val="0"/>
          <w:numId w:val="1006"/>
        </w:numPr>
        <w:pStyle w:val="Compact"/>
      </w:pPr>
      <w:r>
        <w:rPr>
          <w:bCs/>
          <w:b/>
        </w:rPr>
        <w:t xml:space="preserve">World Customs Organization (WCO):</w:t>
      </w:r>
      <w:r>
        <w:t xml:space="preserve"> </w:t>
      </w:r>
      <w:r>
        <w:t xml:space="preserve">Technical guidance on international standards for customs training</w:t>
      </w:r>
    </w:p>
    <w:p>
      <w:pPr>
        <w:numPr>
          <w:ilvl w:val="0"/>
          <w:numId w:val="1006"/>
        </w:numPr>
        <w:pStyle w:val="Compact"/>
      </w:pPr>
      <w:r>
        <w:rPr>
          <w:bCs/>
          <w:b/>
        </w:rPr>
        <w:t xml:space="preserve">Côte d'Ivoire University of Economics (UPECO):</w:t>
      </w:r>
      <w:r>
        <w:t xml:space="preserve"> </w:t>
      </w:r>
      <w:r>
        <w:t xml:space="preserve">Data analytics support and research coordination in Abidjan</w:t>
      </w:r>
    </w:p>
    <w:p>
      <w:pPr>
        <w:numPr>
          <w:ilvl w:val="0"/>
          <w:numId w:val="1006"/>
        </w:numPr>
        <w:pStyle w:val="Compact"/>
      </w:pPr>
      <w:r>
        <w:rPr>
          <w:bCs/>
          <w:b/>
        </w:rPr>
        <w:t xml:space="preserve">AfCFTA Secretariat:</w:t>
      </w:r>
      <w:r>
        <w:t xml:space="preserve"> </w:t>
      </w:r>
      <w:r>
        <w:t xml:space="preserve">Integration of findings into continental customs protocols</w:t>
      </w:r>
    </w:p>
    <w:bookmarkEnd w:id="29"/>
    <w:bookmarkStart w:id="30" w:name="X0b96d75c5e97f70282339b5a4774cc050d7dcd0"/>
    <w:p>
      <w:pPr>
        <w:pStyle w:val="Heading2"/>
      </w:pPr>
      <w:r>
        <w:t xml:space="preserve">8. Conclusion: A Strategic Imperative for Ivory Coast Abidjan</w:t>
      </w:r>
    </w:p>
    <w:p>
      <w:pPr>
        <w:pStyle w:val="FirstParagraph"/>
      </w:pPr>
      <w:r>
        <w:t xml:space="preserve">The role of the Customs Officer in Ivory Coast Abidjan transcends administrative function—it is fundamental to national economic sovereignty and regional leadership. This Research Proposal moves beyond superficial diagnostics to deliver actionable intelligence for transforming customs operations at their human core. By centering the experiences, challenges, and potential of Customs Officers within Ivory Coast Abidjan's unique trade ecosystem, this study will generate not just data but a sustainable pathway toward integrity-driven commerce. As the Port of Abidjan continues to grow as Africa's third-largest container hub, investing in its customs workforce is no longer optional—it is the essential infrastructure for national prosperity. We request approval to launch this Research Proposal immediately, with implementation commencing Q1 2025.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Efficiency and Integrity of Customs Officers in Ivory Coast Abidjan</dc:title>
  <dc:creator/>
  <dc:language>en</dc:language>
  <cp:keywords/>
  <dcterms:created xsi:type="dcterms:W3CDTF">2026-07-21T00:24:24Z</dcterms:created>
  <dcterms:modified xsi:type="dcterms:W3CDTF">2026-07-21T00:24:24Z</dcterms:modified>
</cp:coreProperties>
</file>

<file path=docProps/custom.xml><?xml version="1.0" encoding="utf-8"?>
<Properties xmlns="http://schemas.openxmlformats.org/officeDocument/2006/custom-properties" xmlns:vt="http://schemas.openxmlformats.org/officeDocument/2006/docPropsVTypes"/>
</file>