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3c4c8e308a3547130d7ce4a9c1f51167e5d1dd2"/>
    <w:p>
      <w:pPr>
        <w:pStyle w:val="Heading1"/>
      </w:pPr>
      <w:r>
        <w:t xml:space="preserve">Research Proposal: Optimizing the Performance and Ethical Conduct of Customs Officers in Lima, Peru</w:t>
      </w:r>
    </w:p>
    <w:bookmarkStart w:id="20" w:name="abstract"/>
    <w:p>
      <w:pPr>
        <w:pStyle w:val="Heading2"/>
      </w:pPr>
      <w:r>
        <w:t xml:space="preserve">Abstract</w:t>
      </w:r>
    </w:p>
    <w:p>
      <w:pPr>
        <w:pStyle w:val="FirstParagraph"/>
      </w:pPr>
      <w:r>
        <w:t xml:space="preserve">This Research Proposal outlines a critical study focused on the operational challenges, ethical integrity, and efficiency of Customs Officers within the Peruvian customs framework, specifically targeting Lima—the economic hub and primary port city serving Peru. With the Callao Port handling over 90% of Peru’s international trade volume, Customs Officers in Lima face unprecedented pressure from complex global supply chains, evolving fraud tactics, and public demands for transparency. This research aims to develop actionable strategies to enhance the effectiveness of Customs Officers through technology integration, procedural reforms, and targeted capacity-building. The findings will directly inform policy interventions by the Peruvian National Superintendency of Customs (SUNAT) and contribute to Peru’s broader economic competitiveness goals.</w:t>
      </w:r>
    </w:p>
    <w:bookmarkEnd w:id="20"/>
    <w:bookmarkStart w:id="21" w:name="X3c92e783136361a6ec91d8de15587354caf21cc"/>
    <w:p>
      <w:pPr>
        <w:pStyle w:val="Heading2"/>
      </w:pPr>
      <w:r>
        <w:t xml:space="preserve">1. Introduction: Contextualizing the Role of Customs Officers in Peru Lima</w:t>
      </w:r>
    </w:p>
    <w:p>
      <w:pPr>
        <w:pStyle w:val="FirstParagraph"/>
      </w:pPr>
      <w:r>
        <w:t xml:space="preserve">Lima, as the political, economic, and logistical epicenter of Peru, houses the country’s most critical customs operations at the Port of Callao and major land border crossings. The role of a Customs Officer in this environment is multifaceted: they are frontline enforcers of trade regulations, revenue collectors for the state treasury (accounting for ~20% of Peru’s annual tax revenue), and pivotal gatekeepers against smuggling, tax evasion, and illicit trade. However, persistent challenges—including bureaucratic inefficiencies, resource constraints, and vulnerabilities to corruption—undermine their effectiveness. A 2023 Transparency International report ranked Peru 107th out of 180 countries in perceived public sector corruption, with customs processes identified as a high-risk area. This Research Proposal addresses the urgent need to strengthen the institutionality and integrity of Customs Officers in Lima to safeguard Peru’s economic interests.</w:t>
      </w:r>
    </w:p>
    <w:bookmarkEnd w:id="21"/>
    <w:bookmarkStart w:id="22" w:name="problem-statement"/>
    <w:p>
      <w:pPr>
        <w:pStyle w:val="Heading2"/>
      </w:pPr>
      <w:r>
        <w:t xml:space="preserve">2. Problem Statement</w:t>
      </w:r>
    </w:p>
    <w:p>
      <w:pPr>
        <w:pStyle w:val="FirstParagraph"/>
      </w:pPr>
      <w:r>
        <w:t xml:space="preserve">Current customs operations in Lima suffer from systemic bottlenecks that directly impact Customs Officers’ ability to perform duties efficiently and ethically. Key issues include:</w:t>
      </w:r>
    </w:p>
    <w:p>
      <w:pPr>
        <w:numPr>
          <w:ilvl w:val="0"/>
          <w:numId w:val="1001"/>
        </w:numPr>
        <w:pStyle w:val="Compact"/>
      </w:pPr>
      <w:r>
        <w:rPr>
          <w:bCs/>
          <w:b/>
        </w:rPr>
        <w:t xml:space="preserve">Operational Delays:</w:t>
      </w:r>
      <w:r>
        <w:t xml:space="preserve"> </w:t>
      </w:r>
      <w:r>
        <w:t xml:space="preserve">Average cargo clearance times at Callao exceed 72 hours (vs. regional benchmarks of 24–36 hours), causing significant losses for Peruvian exporters and importers.</w:t>
      </w:r>
    </w:p>
    <w:p>
      <w:pPr>
        <w:numPr>
          <w:ilvl w:val="0"/>
          <w:numId w:val="1001"/>
        </w:numPr>
        <w:pStyle w:val="Compact"/>
      </w:pPr>
      <w:r>
        <w:rPr>
          <w:bCs/>
          <w:b/>
        </w:rPr>
        <w:t xml:space="preserve">Ethical Vulnerabilities:</w:t>
      </w:r>
      <w:r>
        <w:t xml:space="preserve"> </w:t>
      </w:r>
      <w:r>
        <w:t xml:space="preserve">Limited oversight mechanisms increase risks of collusion, with cases like the 2021 "Operation Tarjeta" uncovering fraudulent clearance schemes involving Customs Officers.</w:t>
      </w:r>
    </w:p>
    <w:p>
      <w:pPr>
        <w:numPr>
          <w:ilvl w:val="0"/>
          <w:numId w:val="1001"/>
        </w:numPr>
        <w:pStyle w:val="Compact"/>
      </w:pPr>
      <w:r>
        <w:rPr>
          <w:bCs/>
          <w:b/>
        </w:rPr>
        <w:t xml:space="preserve">Technological Gaps:</w:t>
      </w:r>
      <w:r>
        <w:t xml:space="preserve"> </w:t>
      </w:r>
      <w:r>
        <w:t xml:space="preserve">SUNAT’s digital systems (e.g., SIRI) lack real-time integration with international databases, forcing officers to rely on manual checks and increasing human error.</w:t>
      </w:r>
    </w:p>
    <w:p>
      <w:pPr>
        <w:pStyle w:val="FirstParagraph"/>
      </w:pPr>
      <w:r>
        <w:t xml:space="preserve">Without targeted intervention, these challenges will persist, eroding Peru’s trade competitiveness and enabling illicit financial flows. This study directly tackles these gaps by centering the Customs Officer as the critical agent of change in Lima’s customs ecosystem.</w:t>
      </w:r>
    </w:p>
    <w:bookmarkEnd w:id="22"/>
    <w:bookmarkStart w:id="23" w:name="research-objectives"/>
    <w:p>
      <w:pPr>
        <w:pStyle w:val="Heading2"/>
      </w:pPr>
      <w:r>
        <w:t xml:space="preserve">3. Research Objectives</w:t>
      </w:r>
    </w:p>
    <w:p>
      <w:pPr>
        <w:pStyle w:val="FirstParagraph"/>
      </w:pPr>
      <w:r>
        <w:t xml:space="preserve">This Research Proposal seeks to achieve three primary objectives:</w:t>
      </w:r>
    </w:p>
    <w:p>
      <w:pPr>
        <w:numPr>
          <w:ilvl w:val="0"/>
          <w:numId w:val="1002"/>
        </w:numPr>
        <w:pStyle w:val="Compact"/>
      </w:pPr>
      <w:r>
        <w:rPr>
          <w:bCs/>
          <w:b/>
        </w:rPr>
        <w:t xml:space="preserve">Assess Operational Barriers:</w:t>
      </w:r>
      <w:r>
        <w:t xml:space="preserve"> </w:t>
      </w:r>
      <w:r>
        <w:t xml:space="preserve">Identify specific procedural, technological, and resource constraints hindering Customs Officers in Lima during cargo inspection, risk assessment, and revenue collection.</w:t>
      </w:r>
    </w:p>
    <w:p>
      <w:pPr>
        <w:numPr>
          <w:ilvl w:val="0"/>
          <w:numId w:val="1002"/>
        </w:numPr>
        <w:pStyle w:val="Compact"/>
      </w:pPr>
      <w:r>
        <w:rPr>
          <w:bCs/>
          <w:b/>
        </w:rPr>
        <w:t xml:space="preserve">Evaluate Ethical Resilience:</w:t>
      </w:r>
      <w:r>
        <w:t xml:space="preserve"> </w:t>
      </w:r>
      <w:r>
        <w:t xml:space="preserve">Measure the effectiveness of existing integrity safeguards (e.g., SUNAT’s Code of Ethics) through surveys and interviews with 150+ Customs Officers across Lima’s main customs offices.</w:t>
      </w:r>
    </w:p>
    <w:p>
      <w:pPr>
        <w:numPr>
          <w:ilvl w:val="0"/>
          <w:numId w:val="1002"/>
        </w:numPr>
        <w:pStyle w:val="Compact"/>
      </w:pPr>
      <w:r>
        <w:rPr>
          <w:bCs/>
          <w:b/>
        </w:rPr>
        <w:t xml:space="preserve">Co-Design Solutions:</w:t>
      </w:r>
      <w:r>
        <w:t xml:space="preserve"> </w:t>
      </w:r>
      <w:r>
        <w:t xml:space="preserve">Develop a tailored framework for modernizing customs processes, incorporating frontline feedback from Customs Officers to ensure practicality and adoption in Peru Lima.</w:t>
      </w:r>
    </w:p>
    <w:bookmarkEnd w:id="23"/>
    <w:bookmarkStart w:id="24" w:name="methodology"/>
    <w:p>
      <w:pPr>
        <w:pStyle w:val="Heading2"/>
      </w:pPr>
      <w:r>
        <w:t xml:space="preserve">4. Methodology</w:t>
      </w:r>
    </w:p>
    <w:p>
      <w:pPr>
        <w:pStyle w:val="FirstParagraph"/>
      </w:pPr>
      <w:r>
        <w:t xml:space="preserve">The study employs a mixed-methods approach, ensuring relevance to the Peru Lima context:</w:t>
      </w:r>
    </w:p>
    <w:p>
      <w:pPr>
        <w:numPr>
          <w:ilvl w:val="0"/>
          <w:numId w:val="1003"/>
        </w:numPr>
        <w:pStyle w:val="Compact"/>
      </w:pPr>
      <w:r>
        <w:rPr>
          <w:bCs/>
          <w:b/>
        </w:rPr>
        <w:t xml:space="preserve">Phase 1 (Quantitative):</w:t>
      </w:r>
      <w:r>
        <w:t xml:space="preserve"> </w:t>
      </w:r>
      <w:r>
        <w:t xml:space="preserve">Structured surveys distributed to 300 Customs Officers across SUNAT’s Lima District offices (including Callao, San Juan de Lurigancho), analyzing workload stressors, technology access, and perceived corruption risks.</w:t>
      </w:r>
    </w:p>
    <w:p>
      <w:pPr>
        <w:numPr>
          <w:ilvl w:val="0"/>
          <w:numId w:val="1003"/>
        </w:numPr>
        <w:pStyle w:val="Compact"/>
      </w:pPr>
      <w:r>
        <w:rPr>
          <w:bCs/>
          <w:b/>
        </w:rPr>
        <w:t xml:space="preserve">Phase 2 (Qualitative):</w:t>
      </w:r>
      <w:r>
        <w:t xml:space="preserve"> </w:t>
      </w:r>
      <w:r>
        <w:t xml:space="preserve">In-depth interviews with 50 senior Customs Officers and SUNAT administrators to explore systemic challenges. Site visits to high-traffic checkpoints in Lima will observe real-time workflows.</w:t>
      </w:r>
    </w:p>
    <w:p>
      <w:pPr>
        <w:numPr>
          <w:ilvl w:val="0"/>
          <w:numId w:val="1003"/>
        </w:numPr>
        <w:pStyle w:val="Compact"/>
      </w:pPr>
      <w:r>
        <w:rPr>
          <w:bCs/>
          <w:b/>
        </w:rPr>
        <w:t xml:space="preserve">Phase 3 (Data Synthesis):</w:t>
      </w:r>
      <w:r>
        <w:t xml:space="preserve"> </w:t>
      </w:r>
      <w:r>
        <w:t xml:space="preserve">Analysis of SUNAT’s customs clearance data (2021–2023) correlating officer experience levels with processing times and error rates, contextualized within Lima’s trade volume growth (15% YoY).</w:t>
      </w:r>
    </w:p>
    <w:p>
      <w:pPr>
        <w:pStyle w:val="FirstParagraph"/>
      </w:pPr>
      <w:r>
        <w:t xml:space="preserve">Ethical approval will be sought from Peru’s National Council for Science, Technology, and Innovation (CONCYTEC), ensuring all participant data is anonymized per Peruvian data privacy laws.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concrete outcomes:</w:t>
      </w:r>
    </w:p>
    <w:p>
      <w:pPr>
        <w:numPr>
          <w:ilvl w:val="0"/>
          <w:numId w:val="1004"/>
        </w:numPr>
        <w:pStyle w:val="Compact"/>
      </w:pPr>
      <w:r>
        <w:t xml:space="preserve">A comprehensive diagnostic report identifying the top 5 operational pain points for Customs Officers in Lima, directly linking these to revenue leakage and trade delays.</w:t>
      </w:r>
    </w:p>
    <w:p>
      <w:pPr>
        <w:numPr>
          <w:ilvl w:val="0"/>
          <w:numId w:val="1004"/>
        </w:numPr>
        <w:pStyle w:val="Compact"/>
      </w:pPr>
      <w:r>
        <w:t xml:space="preserve">Policy briefs proposing reforms such as AI-assisted risk prioritization tools (adaptable to SUNAT’s current infrastructure), streamlined digital workflows, and enhanced whistleblower protections for officers.</w:t>
      </w:r>
    </w:p>
    <w:p>
      <w:pPr>
        <w:numPr>
          <w:ilvl w:val="0"/>
          <w:numId w:val="1004"/>
        </w:numPr>
        <w:pStyle w:val="Compact"/>
      </w:pPr>
      <w:r>
        <w:t xml:space="preserve">A training module co-developed with Customs Officers to strengthen ethical decision-making in high-pressure scenarios, piloted at Lima’s SUNAT Academy.</w:t>
      </w:r>
    </w:p>
    <w:p>
      <w:pPr>
        <w:pStyle w:val="FirstParagraph"/>
      </w:pPr>
      <w:r>
        <w:t xml:space="preserve">The significance extends beyond Peru: findings will contribute to global customs best practices under the World Customs Organization (WCO) framework. For Peru, successful implementation could reduce average cargo clearance times by 30% within 24 months—potentially unlocking $500M+ in annual export competitiveness gains per SUNAT estimates. Crucially, this work centers the Customs Officer’s perspective rather than treating them as passive implementers of policy.</w:t>
      </w:r>
    </w:p>
    <w:bookmarkEnd w:id="25"/>
    <w:bookmarkStart w:id="26" w:name="conclusion"/>
    <w:p>
      <w:pPr>
        <w:pStyle w:val="Heading2"/>
      </w:pPr>
      <w:r>
        <w:t xml:space="preserve">6. Conclusion</w:t>
      </w:r>
    </w:p>
    <w:p>
      <w:pPr>
        <w:pStyle w:val="FirstParagraph"/>
      </w:pPr>
      <w:r>
        <w:t xml:space="preserve">The success of Peru’s trade economy hinges on the efficiency and integrity of its Customs Officers in Lima—a reality underscored by the city’s role as South America’s third-largest port complex. This Research Proposal moves beyond theoretical analysis to deliver context-specific, officer-centered solutions that address the unique pressures faced by customs professionals operating at Lima’s logistical nerve center. By investing in their capacity and ethical resilience, Peru can transform Customs Officers from a bottleneck into a strategic asset for sustainable growth. We seek endorsement from SUNAT and the Ministry of Economy to advance this critical initiative within the Peru Lima operational landscape.</w:t>
      </w:r>
    </w:p>
    <w:bookmarkEnd w:id="26"/>
    <w:bookmarkStart w:id="27" w:name="word-count-837"/>
    <w:p>
      <w:pPr>
        <w:pStyle w:val="Heading2"/>
      </w:pPr>
      <w: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Peru Lima</dc:title>
  <dc:creator/>
  <dc:language>en</dc:language>
  <cp:keywords/>
  <dcterms:created xsi:type="dcterms:W3CDTF">2026-07-18T23:03:12Z</dcterms:created>
  <dcterms:modified xsi:type="dcterms:W3CDTF">2026-07-18T23:03:12Z</dcterms:modified>
</cp:coreProperties>
</file>

<file path=docProps/custom.xml><?xml version="1.0" encoding="utf-8"?>
<Properties xmlns="http://schemas.openxmlformats.org/officeDocument/2006/custom-properties" xmlns:vt="http://schemas.openxmlformats.org/officeDocument/2006/docPropsVTypes"/>
</file>