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Customs</w:t>
      </w:r>
      <w:r>
        <w:t xml:space="preserve"> </w:t>
      </w:r>
      <w:r>
        <w:t xml:space="preserve">Officer</w:t>
      </w:r>
      <w:r>
        <w:t xml:space="preserve"> </w:t>
      </w:r>
      <w:r>
        <w:t xml:space="preserve">Effectiveness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8" w:name="X6ce933b8fcdca3f5b8835f218b6db1f05420398"/>
    <w:p>
      <w:pPr>
        <w:pStyle w:val="Heading1"/>
      </w:pPr>
      <w:r>
        <w:t xml:space="preserve">Research Proposal: Optimizing Customs Officer Performance and Operational Resilience at the Port of Cape Town, South Africa</w:t>
      </w:r>
    </w:p>
    <w:bookmarkStart w:id="20" w:name="abstract"/>
    <w:p>
      <w:pPr>
        <w:pStyle w:val="Heading2"/>
      </w:pPr>
      <w:r>
        <w:t xml:space="preserve">Abstract</w:t>
      </w:r>
    </w:p>
    <w:p>
      <w:pPr>
        <w:pStyle w:val="FirstParagraph"/>
      </w:pPr>
      <w:r>
        <w:t xml:space="preserve">This research proposal addresses critical challenges within the operational framework of Customs Officers at the Port of Cape Town, South Africa. With Cape Town serving as a pivotal gateway for international trade in Southern Africa—handling approximately 35% of the nation's containerized cargo and vital perishable goods—the efficiency and integrity of Customs Officers directly impact national economic health, tourism recovery, and supply chain stability. This study proposes a comprehensive investigation into the evolving role, training needs, technological integration, and operational stressors faced by Customs Officers in Cape Town. By employing mixed-methods research (surveys, interviews, workflow analysis), the project aims to generate actionable insights to fortify customs operations at this strategically significant South Africa port city. The findings will directly inform SARS (South African Revenue Service) policy development for Customs Officer deployment and support systems.</w:t>
      </w:r>
    </w:p>
    <w:bookmarkEnd w:id="20"/>
    <w:bookmarkStart w:id="21" w:name="X404ef29618dc4151ea7c19a419b74d234b5362d"/>
    <w:p>
      <w:pPr>
        <w:pStyle w:val="Heading2"/>
      </w:pPr>
      <w:r>
        <w:t xml:space="preserve">1. Introduction: The Critical Role of Customs Officers in Cape Town</w:t>
      </w:r>
    </w:p>
    <w:p>
      <w:pPr>
        <w:pStyle w:val="FirstParagraph"/>
      </w:pPr>
      <w:r>
        <w:t xml:space="preserve">The Port of Cape Town, as South Africa's second-busiest container port and a primary hub for the Western Cape's export-driven economy (notably wine, agricultural products, and tourism-related goods), places immense operational demands on its Customs Officers. These officers are the frontline defenders of national revenue collection, border security, and trade facilitation. Their responsibilities encompass risk assessment, cargo examination (including high-value imports like pharmaceuticals and electronics), anti-smuggling operations against illicit trade routes targeting Cape Town's proximity to international shipping lanes, and ensuring compliance with complex SARS regulations. In South Africa Cape Town specifically, Customs Officers operate within a unique socio-economic context: balancing high volumes of seasonal tourism-related freight with year-round agricultural exports while navigating urban challenges like traffic congestion affecting port access. The effectiveness of these officers is not merely operational; it is intrinsically linked to Cape Town's economic vitality and South Africa's global trade competitiveness.</w:t>
      </w:r>
    </w:p>
    <w:bookmarkEnd w:id="21"/>
    <w:bookmarkStart w:id="22" w:name="X27b9e56cb85410653e39041bdc2bdb77c211bf3"/>
    <w:p>
      <w:pPr>
        <w:pStyle w:val="Heading2"/>
      </w:pPr>
      <w:r>
        <w:t xml:space="preserve">2. Problem Statement: Emerging Pressures on Customs Officers in Cape Town</w:t>
      </w:r>
    </w:p>
    <w:p>
      <w:pPr>
        <w:pStyle w:val="FirstParagraph"/>
      </w:pPr>
      <w:r>
        <w:t xml:space="preserve">Despite their critical role, Customs Officers at the Port of Cape Town face significant, under-researched challenges that threaten operational efficiency and integrity. Key issues include:</w:t>
      </w:r>
    </w:p>
    <w:p>
      <w:pPr>
        <w:numPr>
          <w:ilvl w:val="0"/>
          <w:numId w:val="1001"/>
        </w:numPr>
        <w:pStyle w:val="Compact"/>
      </w:pPr>
      <w:r>
        <w:rPr>
          <w:bCs/>
          <w:b/>
        </w:rPr>
        <w:t xml:space="preserve">Technological Integration Gaps:</w:t>
      </w:r>
      <w:r>
        <w:t xml:space="preserve"> </w:t>
      </w:r>
      <w:r>
        <w:t xml:space="preserve">SARS has implemented e-Systems like the Single Administrative Document (SAD) and Risk Management System (RMS), but inconsistent adoption and user-friendliness at Cape Town's busy clearance centers create delays, increasing officer stress and potential for error.</w:t>
      </w:r>
    </w:p>
    <w:p>
      <w:pPr>
        <w:numPr>
          <w:ilvl w:val="0"/>
          <w:numId w:val="1001"/>
        </w:numPr>
        <w:pStyle w:val="Compact"/>
      </w:pPr>
      <w:r>
        <w:rPr>
          <w:bCs/>
          <w:b/>
        </w:rPr>
        <w:t xml:space="preserve">Workload &amp; Stress:</w:t>
      </w:r>
      <w:r>
        <w:t xml:space="preserve"> </w:t>
      </w:r>
      <w:r>
        <w:t xml:space="preserve">Rising cargo volumes (+12% YoY in 2023) combined with resource constraints lead to burnout among Customs Officers. This directly impacts decision quality, particularly during high-risk inspections critical for intercepting contraband (e.g., wildlife products, counterfeit goods entering via Cape Town).</w:t>
      </w:r>
    </w:p>
    <w:p>
      <w:pPr>
        <w:numPr>
          <w:ilvl w:val="0"/>
          <w:numId w:val="1001"/>
        </w:numPr>
        <w:pStyle w:val="Compact"/>
      </w:pPr>
      <w:r>
        <w:rPr>
          <w:bCs/>
          <w:b/>
        </w:rPr>
        <w:t xml:space="preserve">Training Deficiencies:</w:t>
      </w:r>
      <w:r>
        <w:t xml:space="preserve"> </w:t>
      </w:r>
      <w:r>
        <w:t xml:space="preserve">Current training programs often lack specific modules addressing Cape Town's unique trade patterns (e.g., bulk wine shipments from Stellenbosch, high-value tourist imports) and emerging threats like digital smuggling through e-commerce platforms.</w:t>
      </w:r>
    </w:p>
    <w:p>
      <w:pPr>
        <w:numPr>
          <w:ilvl w:val="0"/>
          <w:numId w:val="1001"/>
        </w:numPr>
        <w:pStyle w:val="Compact"/>
      </w:pPr>
      <w:r>
        <w:rPr>
          <w:bCs/>
          <w:b/>
        </w:rPr>
        <w:t xml:space="preserve">Socio-Economic Context:</w:t>
      </w:r>
      <w:r>
        <w:t xml:space="preserve"> </w:t>
      </w:r>
      <w:r>
        <w:t xml:space="preserve">The proximity of the port to densely populated areas in Cape Town introduces additional security complexities not faced by officers at more isolated ports.</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Assess the current operational workflows, technological usage, and stress levels of Customs Officers specifically within South Africa Cape Town's port environment.</w:t>
      </w:r>
    </w:p>
    <w:p>
      <w:pPr>
        <w:numPr>
          <w:ilvl w:val="0"/>
          <w:numId w:val="1002"/>
        </w:numPr>
        <w:pStyle w:val="Compact"/>
      </w:pPr>
      <w:r>
        <w:t xml:space="preserve">Evaluate the efficacy of existing SARS training curricula against Cape Town-specific trade challenges and emerging threats.</w:t>
      </w:r>
    </w:p>
    <w:p>
      <w:pPr>
        <w:numPr>
          <w:ilvl w:val="0"/>
          <w:numId w:val="1002"/>
        </w:numPr>
        <w:pStyle w:val="Compact"/>
      </w:pPr>
      <w:r>
        <w:t xml:space="preserve">Analyze the impact of workload pressures on decision-making accuracy and integrity in cargo clearance processes at Table Bay Harbour.</w:t>
      </w:r>
    </w:p>
    <w:p>
      <w:pPr>
        <w:numPr>
          <w:ilvl w:val="0"/>
          <w:numId w:val="1002"/>
        </w:numPr>
        <w:pStyle w:val="Compact"/>
      </w:pPr>
      <w:r>
        <w:t xml:space="preserve">Identify practical, context-specific interventions (technology, procedural, training) to enhance Customs Officer effectiveness and resilience in Cape Town.</w:t>
      </w:r>
    </w:p>
    <w:bookmarkEnd w:id="23"/>
    <w:bookmarkStart w:id="24" w:name="methodology"/>
    <w:p>
      <w:pPr>
        <w:pStyle w:val="Heading2"/>
      </w:pPr>
      <w:r>
        <w:t xml:space="preserve">4. Methodology</w:t>
      </w:r>
    </w:p>
    <w:p>
      <w:pPr>
        <w:pStyle w:val="FirstParagraph"/>
      </w:pPr>
      <w:r>
        <w:t xml:space="preserve">The research will utilize a mixed-methods approach for comprehensive insights:</w:t>
      </w:r>
    </w:p>
    <w:p>
      <w:pPr>
        <w:numPr>
          <w:ilvl w:val="0"/>
          <w:numId w:val="1003"/>
        </w:numPr>
        <w:pStyle w:val="Compact"/>
      </w:pPr>
      <w:r>
        <w:rPr>
          <w:bCs/>
          <w:b/>
        </w:rPr>
        <w:t xml:space="preserve">Phase 1 (Quantitative):</w:t>
      </w:r>
      <w:r>
        <w:t xml:space="preserve"> </w:t>
      </w:r>
      <w:r>
        <w:t xml:space="preserve">A structured survey distributed to all active Customs Officers at Cape Town's main clearance facilities (e.g., Table Bay, Kalk Bay), measuring workload metrics, perceived stress levels, technology satisfaction scores, and training adequacy using validated scales.</w:t>
      </w:r>
    </w:p>
    <w:p>
      <w:pPr>
        <w:numPr>
          <w:ilvl w:val="0"/>
          <w:numId w:val="1003"/>
        </w:numPr>
        <w:pStyle w:val="Compact"/>
      </w:pPr>
      <w:r>
        <w:rPr>
          <w:bCs/>
          <w:b/>
        </w:rPr>
        <w:t xml:space="preserve">Phase 2 (Qualitative):</w:t>
      </w:r>
      <w:r>
        <w:t xml:space="preserve"> </w:t>
      </w:r>
      <w:r>
        <w:t xml:space="preserve">In-depth semi-structured interviews with a purposive sample of Customs Officers (15-20), supervisors (SARS Management), and port logistics managers in South Africa Cape Town. Focus will be on lived experiences, specific challenges encountered, and suggestions for improvement.</w:t>
      </w:r>
    </w:p>
    <w:p>
      <w:pPr>
        <w:numPr>
          <w:ilvl w:val="0"/>
          <w:numId w:val="1003"/>
        </w:numPr>
        <w:pStyle w:val="Compact"/>
      </w:pPr>
      <w:r>
        <w:rPr>
          <w:bCs/>
          <w:b/>
        </w:rPr>
        <w:t xml:space="preserve">Phase 3 (Document &amp; Workflow Analysis):</w:t>
      </w:r>
      <w:r>
        <w:t xml:space="preserve"> </w:t>
      </w:r>
      <w:r>
        <w:t xml:space="preserve">Review of SARS operational data on clearance times, error rates, and seizure reports from Cape Town port over the past three years. Cross-referenced with traffic flow data from the Cape Town Harbour Authority to correlate delays with officer workload.</w:t>
      </w:r>
    </w:p>
    <w:bookmarkEnd w:id="24"/>
    <w:bookmarkStart w:id="25" w:name="Xa4729f5b0e6d557cbde961e1d4d306d688b0570"/>
    <w:p>
      <w:pPr>
        <w:pStyle w:val="Heading2"/>
      </w:pPr>
      <w:r>
        <w:t xml:space="preserve">5. Significance &amp; Expected Contribution to South Africa Cape Town</w:t>
      </w:r>
    </w:p>
    <w:p>
      <w:pPr>
        <w:pStyle w:val="FirstParagraph"/>
      </w:pPr>
      <w:r>
        <w:t xml:space="preserve">This research holds significant potential for South Africa, particularly Cape Town:</w:t>
      </w:r>
    </w:p>
    <w:p>
      <w:pPr>
        <w:numPr>
          <w:ilvl w:val="0"/>
          <w:numId w:val="1004"/>
        </w:numPr>
        <w:pStyle w:val="Compact"/>
      </w:pPr>
      <w:r>
        <w:rPr>
          <w:bCs/>
          <w:b/>
        </w:rPr>
        <w:t xml:space="preserve">Economic Impact:</w:t>
      </w:r>
      <w:r>
        <w:t xml:space="preserve"> </w:t>
      </w:r>
      <w:r>
        <w:t xml:space="preserve">Streamlining Customs Officer processes directly reduces port dwell times (current average: 5.2 days vs. global benchmark of 3 days), boosting export competitiveness for Cape Town's wine and agricultural sectors, crucial to the Western Cape economy.</w:t>
      </w:r>
    </w:p>
    <w:p>
      <w:pPr>
        <w:numPr>
          <w:ilvl w:val="0"/>
          <w:numId w:val="1004"/>
        </w:numPr>
        <w:pStyle w:val="Compact"/>
      </w:pPr>
      <w:r>
        <w:rPr>
          <w:bCs/>
          <w:b/>
        </w:rPr>
        <w:t xml:space="preserve">Revenue Protection:</w:t>
      </w:r>
      <w:r>
        <w:t xml:space="preserve"> </w:t>
      </w:r>
      <w:r>
        <w:t xml:space="preserve">Enhanced officer training and risk-assessment tools will improve illicit trade interception rates, safeguarding SARS revenue—estimated at R1.2bn annually from port duties in South Africa.</w:t>
      </w:r>
    </w:p>
    <w:p>
      <w:pPr>
        <w:numPr>
          <w:ilvl w:val="0"/>
          <w:numId w:val="1004"/>
        </w:numPr>
        <w:pStyle w:val="Compact"/>
      </w:pPr>
      <w:r>
        <w:rPr>
          <w:bCs/>
          <w:b/>
        </w:rPr>
        <w:t xml:space="preserve">Operational Resilience:</w:t>
      </w:r>
      <w:r>
        <w:t xml:space="preserve"> </w:t>
      </w:r>
      <w:r>
        <w:t xml:space="preserve">Findings will provide a tailored blueprint for SARS to optimize Customs Officer deployment, resource allocation, and support systems specifically within the high-pressure context of Cape Town's port operations, setting a benchmark for other major ports like Durban.</w:t>
      </w:r>
    </w:p>
    <w:p>
      <w:pPr>
        <w:numPr>
          <w:ilvl w:val="0"/>
          <w:numId w:val="1004"/>
        </w:numPr>
        <w:pStyle w:val="Compact"/>
      </w:pPr>
      <w:r>
        <w:rPr>
          <w:bCs/>
          <w:b/>
        </w:rPr>
        <w:t xml:space="preserve">Social Cohesion:</w:t>
      </w:r>
      <w:r>
        <w:t xml:space="preserve"> </w:t>
      </w:r>
      <w:r>
        <w:t xml:space="preserve">Addressing officer stress and improving working conditions contributes to retention within SARS in Cape Town, fostering a more stable and professional border control workforce critical for public trust in South Africa.</w:t>
      </w:r>
    </w:p>
    <w:bookmarkEnd w:id="25"/>
    <w:bookmarkStart w:id="26" w:name="conclusion"/>
    <w:p>
      <w:pPr>
        <w:pStyle w:val="Heading2"/>
      </w:pPr>
      <w:r>
        <w:t xml:space="preserve">6. Conclusion</w:t>
      </w:r>
    </w:p>
    <w:p>
      <w:pPr>
        <w:pStyle w:val="FirstParagraph"/>
      </w:pPr>
      <w:r>
        <w:t xml:space="preserve">The role of the Customs Officer at the Port of Cape Town is indispensable to South Africa's trade infrastructure and economic stability. This research proposal directly tackles the operational, technological, and human resource challenges unique to this critical South Africa Cape Town port context. By prioritizing a deep dive into the realities faced by these frontline officers through rigorous, locally grounded methodology, this study promises not only academic contribution but tangible outcomes: faster trade flows for Cape Town businesses, enhanced national revenue security, and a more robust customs system better equipped to serve South Africa's strategic economic interests. The findings will be instrumental in shaping future SARS strategies to empower Customs Officers effectively within the dynamic environment of Cape Town.</w:t>
      </w:r>
    </w:p>
    <w:bookmarkEnd w:id="26"/>
    <w:bookmarkStart w:id="27" w:name="timeline-budget-outline-summary"/>
    <w:p>
      <w:pPr>
        <w:pStyle w:val="Heading2"/>
      </w:pPr>
      <w:r>
        <w:t xml:space="preserve">7. Timeline &amp; Budget Outline (Summary)</w:t>
      </w:r>
    </w:p>
    <w:p>
      <w:pPr>
        <w:pStyle w:val="FirstParagraph"/>
      </w:pPr>
      <w:r>
        <w:rPr>
          <w:bCs/>
          <w:b/>
        </w:rPr>
        <w:t xml:space="preserve">Months 1-2:</w:t>
      </w:r>
      <w:r>
        <w:t xml:space="preserve"> </w:t>
      </w:r>
      <w:r>
        <w:t xml:space="preserve">Literature review, survey design, ethical approval (SARS/University).</w:t>
      </w:r>
      <w:r>
        <w:br/>
      </w:r>
      <w:r>
        <w:rPr>
          <w:bCs/>
          <w:b/>
        </w:rPr>
        <w:t xml:space="preserve">Months 3-4:</w:t>
      </w:r>
      <w:r>
        <w:t xml:space="preserve"> </w:t>
      </w:r>
      <w:r>
        <w:t xml:space="preserve">Survey administration &amp; data collection in Cape Town.</w:t>
      </w:r>
      <w:r>
        <w:br/>
      </w:r>
      <w:r>
        <w:rPr>
          <w:bCs/>
          <w:b/>
        </w:rPr>
        <w:t xml:space="preserve">Months 5-6:</w:t>
      </w:r>
      <w:r>
        <w:t xml:space="preserve"> </w:t>
      </w:r>
      <w:r>
        <w:t xml:space="preserve">Interview scheduling and execution; document analysis.</w:t>
      </w:r>
      <w:r>
        <w:br/>
      </w:r>
      <w:r>
        <w:rPr>
          <w:bCs/>
          <w:b/>
        </w:rPr>
        <w:t xml:space="preserve">Month 7:</w:t>
      </w:r>
      <w:r>
        <w:t xml:space="preserve"> </w:t>
      </w:r>
      <w:r>
        <w:t xml:space="preserve">Data synthesis, draft report.</w:t>
      </w:r>
      <w:r>
        <w:br/>
      </w:r>
      <w:r>
        <w:rPr>
          <w:bCs/>
          <w:b/>
        </w:rPr>
        <w:t xml:space="preserve">Month 8:</w:t>
      </w:r>
      <w:r>
        <w:t xml:space="preserve"> </w:t>
      </w:r>
      <w:r>
        <w:t xml:space="preserve">Final report submission to SARS Cape Town Management &amp; academic dissemination.</w:t>
      </w:r>
    </w:p>
    <w:p>
      <w:pPr>
        <w:pStyle w:val="BodyText"/>
      </w:pPr>
      <w:r>
        <w:t xml:space="preserve">The estimated budget focuses on researcher time, travel within Cape Town for interviews, and data management tools, totaling approximately ZAR 250,000. Funding will be sought from SARS Research Division and the National Treasury's Trade Facilitation Fund.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Customs Officer Effectiveness in South Africa Cape Town</dc:title>
  <dc:creator/>
  <dc:language>en</dc:language>
  <cp:keywords/>
  <dcterms:created xsi:type="dcterms:W3CDTF">2025-12-10T10:33:20Z</dcterms:created>
  <dcterms:modified xsi:type="dcterms:W3CDTF">2025-12-10T10:33:20Z</dcterms:modified>
</cp:coreProperties>
</file>

<file path=docProps/custom.xml><?xml version="1.0" encoding="utf-8"?>
<Properties xmlns="http://schemas.openxmlformats.org/officeDocument/2006/custom-properties" xmlns:vt="http://schemas.openxmlformats.org/officeDocument/2006/docPropsVTypes"/>
</file>