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Customs</w:t>
      </w:r>
      <w:r>
        <w:t xml:space="preserve"> </w:t>
      </w:r>
      <w:r>
        <w:t xml:space="preserve">Operations</w:t>
      </w:r>
      <w:r>
        <w:t xml:space="preserve"> </w:t>
      </w:r>
      <w:r>
        <w:t xml:space="preserve">in</w:t>
      </w:r>
      <w:r>
        <w:t xml:space="preserve"> </w:t>
      </w:r>
      <w:r>
        <w:t xml:space="preserve">Sudan</w:t>
      </w:r>
      <w:r>
        <w:t xml:space="preserve"> </w:t>
      </w:r>
      <w:r>
        <w:t xml:space="preserve">Khartoum</w:t>
      </w:r>
    </w:p>
    <w:bookmarkStart w:id="26" w:name="X222f053a8df10d8149412ac949c177d86402119"/>
    <w:p>
      <w:pPr>
        <w:pStyle w:val="Heading1"/>
      </w:pPr>
      <w:r>
        <w:t xml:space="preserve">Research Proposal: Enhancing Efficiency and Integrity of the Customs Officer Role within Sudan Khartoum's Trade Ecosystem</w:t>
      </w:r>
    </w:p>
    <w:p>
      <w:pPr>
        <w:pStyle w:val="FirstParagraph"/>
      </w:pPr>
      <w:r>
        <w:rPr>
          <w:bCs/>
          <w:b/>
        </w:rPr>
        <w:t xml:space="preserve">Abstract:</w:t>
      </w:r>
      <w:r>
        <w:t xml:space="preserve"> </w:t>
      </w:r>
      <w:r>
        <w:t xml:space="preserve">This</w:t>
      </w:r>
      <w:r>
        <w:t xml:space="preserve"> </w:t>
      </w:r>
      <w:r>
        <w:rPr>
          <w:iCs/>
          <w:i/>
        </w:rPr>
        <w:t xml:space="preserve">Research Proposal</w:t>
      </w:r>
      <w:r>
        <w:t xml:space="preserve"> </w:t>
      </w:r>
      <w:r>
        <w:t xml:space="preserve">addresses critical operational, technological, and ethical challenges confronting the</w:t>
      </w:r>
      <w:r>
        <w:t xml:space="preserve"> </w:t>
      </w:r>
      <w:r>
        <w:rPr>
          <w:iCs/>
          <w:i/>
        </w:rPr>
        <w:t xml:space="preserve">Customs Officer</w:t>
      </w:r>
      <w:r>
        <w:t xml:space="preserve"> </w:t>
      </w:r>
      <w:r>
        <w:t xml:space="preserve">profession within the Sudanese Customs Authority (SCA) in</w:t>
      </w:r>
      <w:r>
        <w:t xml:space="preserve"> </w:t>
      </w:r>
      <w:r>
        <w:rPr>
          <w:bCs/>
          <w:b/>
        </w:rPr>
        <w:t xml:space="preserve">Sudan Khartoum</w:t>
      </w:r>
      <w:r>
        <w:t xml:space="preserve">. As Khartoum serves as Sudan's primary economic nerve center and gateway for over 70% of the nation's trade, the performance of its</w:t>
      </w:r>
      <w:r>
        <w:t xml:space="preserve"> </w:t>
      </w:r>
      <w:r>
        <w:rPr>
          <w:iCs/>
          <w:i/>
        </w:rPr>
        <w:t xml:space="preserve">Customs Officers</w:t>
      </w:r>
      <w:r>
        <w:t xml:space="preserve"> </w:t>
      </w:r>
      <w:r>
        <w:t xml:space="preserve">directly impacts national revenue, economic stability, and regional competitiveness. This study proposes a comprehensive investigation into the daily realities, systemic barriers, and modernization opportunities for</w:t>
      </w:r>
      <w:r>
        <w:t xml:space="preserve"> </w:t>
      </w:r>
      <w:r>
        <w:rPr>
          <w:iCs/>
          <w:i/>
        </w:rPr>
        <w:t xml:space="preserve">Customs Officer</w:t>
      </w:r>
      <w:r>
        <w:t xml:space="preserve">s operating in Khartoum. The findings aim to provide actionable strategies for enhancing customs efficiency, reducing corruption risks, and strengthening Sudan's trade infrastructure through targeted capacity building and technological integration.</w:t>
      </w:r>
    </w:p>
    <w:bookmarkStart w:id="20" w:name="X87eee39594581343f8dabe1edc19f258343d1bc"/>
    <w:p>
      <w:pPr>
        <w:pStyle w:val="Heading2"/>
      </w:pPr>
      <w:r>
        <w:t xml:space="preserve">1. Introduction: The Critical Role of Customs Officers in Sudan Khartoum</w:t>
      </w:r>
    </w:p>
    <w:p>
      <w:pPr>
        <w:pStyle w:val="FirstParagraph"/>
      </w:pPr>
      <w:r>
        <w:rPr>
          <w:bCs/>
          <w:b/>
        </w:rPr>
        <w:t xml:space="preserve">Sudan Khartoum</w:t>
      </w:r>
      <w:r>
        <w:t xml:space="preserve">, as the political, economic, and administrative capital of Sudan, is the epicenter for all major import and export activities. The Sudanese Customs Authority (SCA) base in Khartoum oversees customs clearance for approximately 85% of the country's formal trade volume. At the frontline of this critical function are</w:t>
      </w:r>
      <w:r>
        <w:t xml:space="preserve"> </w:t>
      </w:r>
      <w:r>
        <w:rPr>
          <w:iCs/>
          <w:i/>
        </w:rPr>
        <w:t xml:space="preserve">Customs Officers</w:t>
      </w:r>
      <w:r>
        <w:t xml:space="preserve">, whose duties range from tariff assessment and cargo inspection to combating smuggling and facilitating legitimate trade. However, persistent challenges—including outdated procedures, insufficient technological infrastructure, resource constraints, and vulnerability to corruption—undermine their effectiveness. This</w:t>
      </w:r>
      <w:r>
        <w:t xml:space="preserve"> </w:t>
      </w:r>
      <w:r>
        <w:rPr>
          <w:iCs/>
          <w:i/>
        </w:rPr>
        <w:t xml:space="preserve">Research Proposal</w:t>
      </w:r>
      <w:r>
        <w:t xml:space="preserve"> </w:t>
      </w:r>
      <w:r>
        <w:t xml:space="preserve">seeks to systematically analyze these issues within the Khartoum context to develop solutions that empower</w:t>
      </w:r>
      <w:r>
        <w:t xml:space="preserve"> </w:t>
      </w:r>
      <w:r>
        <w:rPr>
          <w:iCs/>
          <w:i/>
        </w:rPr>
        <w:t xml:space="preserve">Customs Officer</w:t>
      </w:r>
      <w:r>
        <w:t xml:space="preserve">s and optimize the nation's trade ecosystem.</w:t>
      </w:r>
    </w:p>
    <w:bookmarkEnd w:id="20"/>
    <w:bookmarkStart w:id="21" w:name="X29113384f35783c8257993dbff9cc6441e9b72b"/>
    <w:p>
      <w:pPr>
        <w:pStyle w:val="Heading2"/>
      </w:pPr>
      <w:r>
        <w:t xml:space="preserve">2. Problem Statement: Operational Gaps in Sudan Khartoum Customs Operations</w:t>
      </w:r>
    </w:p>
    <w:p>
      <w:pPr>
        <w:pStyle w:val="FirstParagraph"/>
      </w:pPr>
      <w:r>
        <w:t xml:space="preserve">The current operational framework for</w:t>
      </w:r>
      <w:r>
        <w:t xml:space="preserve"> </w:t>
      </w:r>
      <w:r>
        <w:rPr>
          <w:iCs/>
          <w:i/>
        </w:rPr>
        <w:t xml:space="preserve">Customs Officer</w:t>
      </w:r>
      <w:r>
        <w:t xml:space="preserve">s in</w:t>
      </w:r>
      <w:r>
        <w:t xml:space="preserve"> </w:t>
      </w:r>
      <w:r>
        <w:rPr>
          <w:bCs/>
          <w:b/>
        </w:rPr>
        <w:t xml:space="preserve">Sudan Khartoum</w:t>
      </w:r>
      <w:r>
        <w:t xml:space="preserve"> </w:t>
      </w:r>
      <w:r>
        <w:t xml:space="preserve">exhibits significant inefficiencies that hinder national development goals. Key problems include:</w:t>
      </w:r>
    </w:p>
    <w:p>
      <w:pPr>
        <w:numPr>
          <w:ilvl w:val="0"/>
          <w:numId w:val="1001"/>
        </w:numPr>
        <w:pStyle w:val="Compact"/>
      </w:pPr>
      <w:r>
        <w:rPr>
          <w:bCs/>
          <w:b/>
        </w:rPr>
        <w:t xml:space="preserve">Manual Processes Dominance:</w:t>
      </w:r>
      <w:r>
        <w:t xml:space="preserve"> </w:t>
      </w:r>
      <w:r>
        <w:t xml:space="preserve">Over-reliance on paper-based systems leads to prolonged clearance times (averaging 15-20 days vs. regional benchmarks of 3-5 days), increasing costs for traders and discouraging formal trade.</w:t>
      </w:r>
    </w:p>
    <w:p>
      <w:pPr>
        <w:numPr>
          <w:ilvl w:val="0"/>
          <w:numId w:val="1001"/>
        </w:numPr>
        <w:pStyle w:val="Compact"/>
      </w:pPr>
      <w:r>
        <w:rPr>
          <w:bCs/>
          <w:b/>
        </w:rPr>
        <w:t xml:space="preserve">Limited Digital Integration:</w:t>
      </w:r>
      <w:r>
        <w:t xml:space="preserve"> </w:t>
      </w:r>
      <w:r>
        <w:t xml:space="preserve">Absence of a robust Single Window System in Khartoum prevents seamless data sharing between SCA, port authorities, and the Ministry of Trade, creating redundant checks and opportunities for errors or illicit activity.</w:t>
      </w:r>
    </w:p>
    <w:p>
      <w:pPr>
        <w:numPr>
          <w:ilvl w:val="0"/>
          <w:numId w:val="1001"/>
        </w:numPr>
        <w:pStyle w:val="Compact"/>
      </w:pPr>
      <w:r>
        <w:rPr>
          <w:bCs/>
          <w:b/>
        </w:rPr>
        <w:t xml:space="preserve">Capacity and Training Deficits:</w:t>
      </w:r>
      <w:r>
        <w:t xml:space="preserve"> </w:t>
      </w:r>
      <w:r>
        <w:rPr>
          <w:iCs/>
          <w:i/>
        </w:rPr>
        <w:t xml:space="preserve">Customs Officer</w:t>
      </w:r>
      <w:r>
        <w:t xml:space="preserve">s often lack training in modern risk assessment techniques, digital tools (e.g., X-ray scanning interpretation), and anti-corruption protocols, increasing operational risks.</w:t>
      </w:r>
    </w:p>
    <w:p>
      <w:pPr>
        <w:numPr>
          <w:ilvl w:val="0"/>
          <w:numId w:val="1001"/>
        </w:numPr>
        <w:pStyle w:val="Compact"/>
      </w:pPr>
      <w:r>
        <w:rPr>
          <w:bCs/>
          <w:b/>
        </w:rPr>
        <w:t xml:space="preserve">Corruption Vulnerabilities:</w:t>
      </w:r>
      <w:r>
        <w:t xml:space="preserve"> </w:t>
      </w:r>
      <w:r>
        <w:t xml:space="preserve">Weak oversight mechanisms expose</w:t>
      </w:r>
      <w:r>
        <w:t xml:space="preserve"> </w:t>
      </w:r>
      <w:r>
        <w:rPr>
          <w:iCs/>
          <w:i/>
        </w:rPr>
        <w:t xml:space="preserve">Customs Officer</w:t>
      </w:r>
      <w:r>
        <w:t xml:space="preserve">s to undue influence, resulting in revenue leakage estimated at 15-20% of potential customs duties annually in Khartoum alone (World Bank, 2023).</w:t>
      </w:r>
    </w:p>
    <w:p>
      <w:pPr>
        <w:pStyle w:val="FirstParagraph"/>
      </w:pPr>
      <w:r>
        <w:t xml:space="preserve">The absence of a localized, evidence-based study focusing specifically on</w:t>
      </w:r>
      <w:r>
        <w:t xml:space="preserve"> </w:t>
      </w:r>
      <w:r>
        <w:rPr>
          <w:iCs/>
          <w:i/>
        </w:rPr>
        <w:t xml:space="preserve">Customs Officer</w:t>
      </w:r>
      <w:r>
        <w:t xml:space="preserve"> </w:t>
      </w:r>
      <w:r>
        <w:t xml:space="preserve">experiences within</w:t>
      </w:r>
      <w:r>
        <w:t xml:space="preserve"> </w:t>
      </w:r>
      <w:r>
        <w:rPr>
          <w:bCs/>
          <w:b/>
        </w:rPr>
        <w:t xml:space="preserve">Sudan Khartoum</w:t>
      </w:r>
      <w:r>
        <w:t xml:space="preserve">'s unique urban and trade environment necessitates this research.</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aims to achieve the following objectives specific to the Khartoum context:</w:t>
      </w:r>
    </w:p>
    <w:p>
      <w:pPr>
        <w:numPr>
          <w:ilvl w:val="0"/>
          <w:numId w:val="1002"/>
        </w:numPr>
        <w:pStyle w:val="Compact"/>
      </w:pPr>
      <w:r>
        <w:t xml:space="preserve">To conduct a detailed assessment of daily operational challenges faced by active</w:t>
      </w:r>
      <w:r>
        <w:t xml:space="preserve"> </w:t>
      </w:r>
      <w:r>
        <w:rPr>
          <w:iCs/>
          <w:i/>
        </w:rPr>
        <w:t xml:space="preserve">Customs Officer</w:t>
      </w:r>
      <w:r>
        <w:t xml:space="preserve">s at key Khartoum clearance points (Port of Khartoum, Wadi Halfa, and major inland clearance centers).</w:t>
      </w:r>
    </w:p>
    <w:p>
      <w:pPr>
        <w:numPr>
          <w:ilvl w:val="0"/>
          <w:numId w:val="1002"/>
        </w:numPr>
        <w:pStyle w:val="Compact"/>
      </w:pPr>
      <w:r>
        <w:t xml:space="preserve">To evaluate the impact of existing technological tools (or lack thereof) on the efficiency and integrity of</w:t>
      </w:r>
      <w:r>
        <w:t xml:space="preserve"> </w:t>
      </w:r>
      <w:r>
        <w:rPr>
          <w:iCs/>
          <w:i/>
        </w:rPr>
        <w:t xml:space="preserve">Customs Officer</w:t>
      </w:r>
      <w:r>
        <w:t xml:space="preserve"> </w:t>
      </w:r>
      <w:r>
        <w:t xml:space="preserve">decision-making processes in</w:t>
      </w:r>
      <w:r>
        <w:t xml:space="preserve"> </w:t>
      </w:r>
      <w:r>
        <w:rPr>
          <w:bCs/>
          <w:b/>
        </w:rPr>
        <w:t xml:space="preserve">Sudan Khartoum</w:t>
      </w:r>
      <w:r>
        <w:t xml:space="preserve">.</w:t>
      </w:r>
    </w:p>
    <w:p>
      <w:pPr>
        <w:numPr>
          <w:ilvl w:val="0"/>
          <w:numId w:val="1002"/>
        </w:numPr>
        <w:pStyle w:val="Compact"/>
      </w:pPr>
      <w:r>
        <w:t xml:space="preserve">To identify systemic factors contributing to corruption risks within the customs process as perceived by frontline</w:t>
      </w:r>
      <w:r>
        <w:t xml:space="preserve"> </w:t>
      </w:r>
      <w:r>
        <w:rPr>
          <w:iCs/>
          <w:i/>
        </w:rPr>
        <w:t xml:space="preserve">Customs Officer</w:t>
      </w:r>
      <w:r>
        <w:t xml:space="preserve">s and supervisory staff.</w:t>
      </w:r>
    </w:p>
    <w:p>
      <w:pPr>
        <w:numPr>
          <w:ilvl w:val="0"/>
          <w:numId w:val="1002"/>
        </w:numPr>
        <w:pStyle w:val="Compact"/>
      </w:pPr>
      <w:r>
        <w:t xml:space="preserve">To develop a practical, context-specific roadmap for modernizing customs operations in Khartoum, prioritizing enhanced support for the</w:t>
      </w:r>
      <w:r>
        <w:t xml:space="preserve"> </w:t>
      </w:r>
      <w:r>
        <w:rPr>
          <w:iCs/>
          <w:i/>
        </w:rPr>
        <w:t xml:space="preserve">Customs Officer</w:t>
      </w:r>
      <w:r>
        <w:t xml:space="preserve"> </w:t>
      </w:r>
      <w:r>
        <w:t xml:space="preserve">role through technology, training, and governance reforms.</w:t>
      </w:r>
    </w:p>
    <w:bookmarkEnd w:id="22"/>
    <w:bookmarkStart w:id="23" w:name="Xc1e5997652960dcc398f10a78304815c39619b3"/>
    <w:p>
      <w:pPr>
        <w:pStyle w:val="Heading2"/>
      </w:pPr>
      <w:r>
        <w:t xml:space="preserve">4. Methodology: A Mixed-Methods Approach for Sudan Khartoum</w:t>
      </w:r>
    </w:p>
    <w:p>
      <w:pPr>
        <w:pStyle w:val="FirstParagraph"/>
      </w:pPr>
      <w:r>
        <w:t xml:space="preserve">The proposed research employs a rigorous mixed-methods design tailored to the</w:t>
      </w:r>
      <w:r>
        <w:t xml:space="preserve"> </w:t>
      </w:r>
      <w:r>
        <w:rPr>
          <w:bCs/>
          <w:b/>
        </w:rPr>
        <w:t xml:space="preserve">Sudan Khartoum</w:t>
      </w:r>
      <w:r>
        <w:t xml:space="preserve"> </w:t>
      </w:r>
      <w:r>
        <w:t xml:space="preserve">environment:</w:t>
      </w:r>
    </w:p>
    <w:p>
      <w:pPr>
        <w:numPr>
          <w:ilvl w:val="0"/>
          <w:numId w:val="1003"/>
        </w:numPr>
        <w:pStyle w:val="Compact"/>
      </w:pPr>
      <w:r>
        <w:rPr>
          <w:bCs/>
          <w:b/>
        </w:rPr>
        <w:t xml:space="preserve">Quantitative Survey:</w:t>
      </w:r>
      <w:r>
        <w:t xml:space="preserve"> </w:t>
      </w:r>
      <w:r>
        <w:t xml:space="preserve">Administer structured questionnaires to 150+ active</w:t>
      </w:r>
      <w:r>
        <w:t xml:space="preserve"> </w:t>
      </w:r>
      <w:r>
        <w:rPr>
          <w:iCs/>
          <w:i/>
        </w:rPr>
        <w:t xml:space="preserve">Customs Officer</w:t>
      </w:r>
      <w:r>
        <w:t xml:space="preserve">s across all major Khartoum clearance points, measuring workload, perceived challenges, technology usage rates, and corruption exposure.</w:t>
      </w:r>
    </w:p>
    <w:p>
      <w:pPr>
        <w:numPr>
          <w:ilvl w:val="0"/>
          <w:numId w:val="1003"/>
        </w:numPr>
        <w:pStyle w:val="Compact"/>
      </w:pPr>
      <w:r>
        <w:rPr>
          <w:bCs/>
          <w:b/>
        </w:rPr>
        <w:t xml:space="preserve">Qualitative Interviews:</w:t>
      </w:r>
      <w:r>
        <w:t xml:space="preserve"> </w:t>
      </w:r>
      <w:r>
        <w:t xml:space="preserve">Conduct in-depth interviews with 25 senior SCA officials (including Khartoum Regional Director), 30 frontline</w:t>
      </w:r>
      <w:r>
        <w:t xml:space="preserve"> </w:t>
      </w:r>
      <w:r>
        <w:rPr>
          <w:iCs/>
          <w:i/>
        </w:rPr>
        <w:t xml:space="preserve">Customs Officer</w:t>
      </w:r>
      <w:r>
        <w:t xml:space="preserve">s from diverse experience levels, and key stakeholders (e.g., port operators, major importers) to capture nuanced operational insights.</w:t>
      </w:r>
    </w:p>
    <w:p>
      <w:pPr>
        <w:numPr>
          <w:ilvl w:val="0"/>
          <w:numId w:val="1003"/>
        </w:numPr>
        <w:pStyle w:val="Compact"/>
      </w:pPr>
      <w:r>
        <w:rPr>
          <w:bCs/>
          <w:b/>
        </w:rPr>
        <w:t xml:space="preserve">Document &amp; Process Analysis:</w:t>
      </w:r>
      <w:r>
        <w:t xml:space="preserve"> </w:t>
      </w:r>
      <w:r>
        <w:t xml:space="preserve">Review SCA operational manuals, recent clearance data (where accessible), and corruption reports specific to Khartoum customs operations.</w:t>
      </w:r>
    </w:p>
    <w:p>
      <w:pPr>
        <w:numPr>
          <w:ilvl w:val="0"/>
          <w:numId w:val="1003"/>
        </w:numPr>
        <w:pStyle w:val="Compact"/>
      </w:pPr>
      <w:r>
        <w:rPr>
          <w:bCs/>
          <w:b/>
        </w:rPr>
        <w:t xml:space="preserve">Comparative Benchmarking:</w:t>
      </w:r>
      <w:r>
        <w:t xml:space="preserve"> </w:t>
      </w:r>
      <w:r>
        <w:t xml:space="preserve">Analyze successful customs modernization models from similar economies (e.g., Ghana, Kenya) to identify transferable strategies adaptable to Khartoum's context.</w:t>
      </w:r>
    </w:p>
    <w:bookmarkEnd w:id="23"/>
    <w:bookmarkStart w:id="24" w:name="Xc8da7ca5c4d55dfb2d6c640947149f09053933d"/>
    <w:p>
      <w:pPr>
        <w:pStyle w:val="Heading2"/>
      </w:pPr>
      <w:r>
        <w:t xml:space="preserve">5. Expected Outcomes and Significance for Sudan Khartoum</w:t>
      </w:r>
    </w:p>
    <w:p>
      <w:pPr>
        <w:pStyle w:val="FirstParagraph"/>
      </w:pPr>
      <w:r>
        <w:t xml:space="preserve">This</w:t>
      </w:r>
      <w:r>
        <w:t xml:space="preserve"> </w:t>
      </w:r>
      <w:r>
        <w:rPr>
          <w:iCs/>
          <w:i/>
        </w:rPr>
        <w:t xml:space="preserve">Research Proposal</w:t>
      </w:r>
      <w:r>
        <w:t xml:space="preserve"> </w:t>
      </w:r>
      <w:r>
        <w:t xml:space="preserve">promises transformative outcomes directly benefiting the future of the</w:t>
      </w:r>
      <w:r>
        <w:t xml:space="preserve"> </w:t>
      </w:r>
      <w:r>
        <w:rPr>
          <w:iCs/>
          <w:i/>
        </w:rPr>
        <w:t xml:space="preserve">Customs Officer</w:t>
      </w:r>
      <w:r>
        <w:t xml:space="preserve"> </w:t>
      </w:r>
      <w:r>
        <w:t xml:space="preserve">profession and national trade in</w:t>
      </w:r>
      <w:r>
        <w:t xml:space="preserve"> </w:t>
      </w:r>
      <w:r>
        <w:rPr>
          <w:bCs/>
          <w:b/>
        </w:rPr>
        <w:t xml:space="preserve">Sudan Khartoum</w:t>
      </w:r>
      <w:r>
        <w:t xml:space="preserve">:</w:t>
      </w:r>
    </w:p>
    <w:p>
      <w:pPr>
        <w:numPr>
          <w:ilvl w:val="0"/>
          <w:numId w:val="1004"/>
        </w:numPr>
        <w:pStyle w:val="Compact"/>
      </w:pPr>
      <w:r>
        <w:rPr>
          <w:bCs/>
          <w:b/>
        </w:rPr>
        <w:t xml:space="preserve">Actionable Reform Blueprint:</w:t>
      </w:r>
      <w:r>
        <w:t xml:space="preserve"> </w:t>
      </w:r>
      <w:r>
        <w:t xml:space="preserve">A detailed implementation plan for SCA, Khartoum, including phased technology upgrades (e.g., mobile inspection apps, integrated risk management software), revised training curricula, and strengthened internal audit protocols specifically designed for Khartoum's operational scale.</w:t>
      </w:r>
    </w:p>
    <w:p>
      <w:pPr>
        <w:numPr>
          <w:ilvl w:val="0"/>
          <w:numId w:val="1004"/>
        </w:numPr>
        <w:pStyle w:val="Compact"/>
      </w:pPr>
      <w:r>
        <w:rPr>
          <w:bCs/>
          <w:b/>
        </w:rPr>
        <w:t xml:space="preserve">Enhanced Revenue Generation:</w:t>
      </w:r>
      <w:r>
        <w:t xml:space="preserve"> </w:t>
      </w:r>
      <w:r>
        <w:t xml:space="preserve">By reducing clearance times by 40% and cutting revenue leakage through improved integrity measures, the research directly contributes to increased national customs revenue – a critical resource for Sudan's economic stabilization efforts centered in Khartoum.</w:t>
      </w:r>
    </w:p>
    <w:p>
      <w:pPr>
        <w:numPr>
          <w:ilvl w:val="0"/>
          <w:numId w:val="1004"/>
        </w:numPr>
        <w:pStyle w:val="Compact"/>
      </w:pPr>
      <w:r>
        <w:rPr>
          <w:bCs/>
          <w:b/>
        </w:rPr>
        <w:t xml:space="preserve">Empowerment of Customs Officers:</w:t>
      </w:r>
      <w:r>
        <w:t xml:space="preserve"> </w:t>
      </w:r>
      <w:r>
        <w:t xml:space="preserve">The study will provide concrete strategies to elevate the professionalism, safety, and job satisfaction of</w:t>
      </w:r>
      <w:r>
        <w:t xml:space="preserve"> </w:t>
      </w:r>
      <w:r>
        <w:rPr>
          <w:iCs/>
          <w:i/>
        </w:rPr>
        <w:t xml:space="preserve">Customs Officer</w:t>
      </w:r>
      <w:r>
        <w:t xml:space="preserve">s in Khartoum, positioning them as trusted facilitators rather than mere gatekeepers.</w:t>
      </w:r>
    </w:p>
    <w:p>
      <w:pPr>
        <w:numPr>
          <w:ilvl w:val="0"/>
          <w:numId w:val="1004"/>
        </w:numPr>
        <w:pStyle w:val="Compact"/>
      </w:pPr>
      <w:r>
        <w:rPr>
          <w:bCs/>
          <w:b/>
        </w:rPr>
        <w:t xml:space="preserve">Foundation for Regional Leadership:</w:t>
      </w:r>
      <w:r>
        <w:t xml:space="preserve"> </w:t>
      </w:r>
      <w:r>
        <w:t xml:space="preserve">Success in modernizing Khartoum's customs operations can serve as a replicable model for other regional centers across Sudan, significantly boosting the country's overall trade competitiveness within the East African Community (EAC) and beyond.</w:t>
      </w:r>
    </w:p>
    <w:bookmarkEnd w:id="24"/>
    <w:bookmarkStart w:id="25" w:name="X3080943bcc3fc6754742e7a7625c292a92eaeee"/>
    <w:p>
      <w:pPr>
        <w:pStyle w:val="Heading2"/>
      </w:pPr>
      <w:r>
        <w:t xml:space="preserve">6. Conclusion: A Strategic Imperative for Sudan Khartoum</w:t>
      </w:r>
    </w:p>
    <w:p>
      <w:pPr>
        <w:pStyle w:val="FirstParagraph"/>
      </w:pPr>
      <w:r>
        <w:t xml:space="preserve">The role of the</w:t>
      </w:r>
      <w:r>
        <w:t xml:space="preserve"> </w:t>
      </w:r>
      <w:r>
        <w:rPr>
          <w:iCs/>
          <w:i/>
        </w:rPr>
        <w:t xml:space="preserve">Customs Officer</w:t>
      </w:r>
      <w:r>
        <w:t xml:space="preserve"> </w:t>
      </w:r>
      <w:r>
        <w:t xml:space="preserve">in</w:t>
      </w:r>
      <w:r>
        <w:t xml:space="preserve"> </w:t>
      </w:r>
      <w:r>
        <w:rPr>
          <w:bCs/>
          <w:b/>
        </w:rPr>
        <w:t xml:space="preserve">Sudan Khartoum</w:t>
      </w:r>
      <w:r>
        <w:t xml:space="preserve"> </w:t>
      </w:r>
      <w:r>
        <w:t xml:space="preserve">transcends routine administrative tasks; it is fundamental to safeguarding national sovereignty, generating vital fiscal resources, and fostering a business environment conducive to sustainable growth. This comprehensive</w:t>
      </w:r>
      <w:r>
        <w:t xml:space="preserve"> </w:t>
      </w:r>
      <w:r>
        <w:rPr>
          <w:iCs/>
          <w:i/>
        </w:rPr>
        <w:t xml:space="preserve">Research Proposal</w:t>
      </w:r>
      <w:r>
        <w:t xml:space="preserve"> </w:t>
      </w:r>
      <w:r>
        <w:t xml:space="preserve">outlines a necessary investigation into the current state of customs operations within Sudan's capital city. By centering the experiences and needs of the</w:t>
      </w:r>
      <w:r>
        <w:t xml:space="preserve"> </w:t>
      </w:r>
      <w:r>
        <w:rPr>
          <w:iCs/>
          <w:i/>
        </w:rPr>
        <w:t xml:space="preserve">Customs Officer</w:t>
      </w:r>
      <w:r>
        <w:t xml:space="preserve">, this research moves beyond theoretical policy discussions towards practical, on-the-ground solutions. Investing in this study is an investment in strengthening Khartoum's economic backbone, enhancing national governance capabilities, and positioning</w:t>
      </w:r>
      <w:r>
        <w:t xml:space="preserve"> </w:t>
      </w:r>
      <w:r>
        <w:rPr>
          <w:bCs/>
          <w:b/>
        </w:rPr>
        <w:t xml:space="preserve">Sudan Khartoum</w:t>
      </w:r>
      <w:r>
        <w:t xml:space="preserve"> </w:t>
      </w:r>
      <w:r>
        <w:t xml:space="preserve">as a more efficient and transparent hub for regional trade. The findings will be indispensable for the Sudanese Customs Authority leadership, the Ministry of Finance, and development partners committed to Sudan's economic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Customs Operations in Sudan Khartoum</dc:title>
  <dc:creator/>
  <dc:language>en</dc:language>
  <cp:keywords/>
  <dcterms:created xsi:type="dcterms:W3CDTF">2025-12-08T10:50:31Z</dcterms:created>
  <dcterms:modified xsi:type="dcterms:W3CDTF">2025-12-08T10:50:31Z</dcterms:modified>
</cp:coreProperties>
</file>

<file path=docProps/custom.xml><?xml version="1.0" encoding="utf-8"?>
<Properties xmlns="http://schemas.openxmlformats.org/officeDocument/2006/custom-properties" xmlns:vt="http://schemas.openxmlformats.org/officeDocument/2006/docPropsVTypes"/>
</file>