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Thailand</w:t>
      </w:r>
      <w:r>
        <w:t xml:space="preserve"> </w:t>
      </w:r>
      <w:r>
        <w:t xml:space="preserve">Bangkok</w:t>
      </w:r>
    </w:p>
    <w:bookmarkStart w:id="26" w:name="X0b3ac81140afc355d86f5eeb2ac4838da5aa23a"/>
    <w:p>
      <w:pPr>
        <w:pStyle w:val="Heading1"/>
      </w:pPr>
      <w:r>
        <w:t xml:space="preserve">Research Proposal: Optimizing the Performance and Professional Development of Customs Officers in Thailand Bangkok to Strengthen National Trade Security and Economic Growth</w:t>
      </w:r>
    </w:p>
    <w:bookmarkStart w:id="20" w:name="X08604d37e925f4ee5dbad5531b47a3706828be6"/>
    <w:p>
      <w:pPr>
        <w:pStyle w:val="Heading2"/>
      </w:pPr>
      <w:r>
        <w:t xml:space="preserve">Introduction: The Critical Role of a Customs Officer in Thailand's Economic Hub</w:t>
      </w:r>
    </w:p>
    <w:p>
      <w:pPr>
        <w:pStyle w:val="FirstParagraph"/>
      </w:pPr>
      <w:r>
        <w:t xml:space="preserve">The bustling metropolis of Thailand Bangkok serves as the nation's primary economic engine, handling over 90% of Thailand's international trade volume through its world-class ports and airports. At the heart of this complex logistical system are</w:t>
      </w:r>
      <w:r>
        <w:t xml:space="preserve"> </w:t>
      </w:r>
      <w:r>
        <w:rPr>
          <w:bCs/>
          <w:b/>
        </w:rPr>
        <w:t xml:space="preserve">Customs Officer</w:t>
      </w:r>
      <w:r>
        <w:t xml:space="preserve">s—frontline personnel responsible for enforcing customs regulations, facilitating legitimate trade, preventing illicit activities, and generating vital government revenue. This</w:t>
      </w:r>
      <w:r>
        <w:t xml:space="preserve"> </w:t>
      </w:r>
      <w:r>
        <w:rPr>
          <w:bCs/>
          <w:b/>
        </w:rPr>
        <w:t xml:space="preserve">Research Proposal</w:t>
      </w:r>
      <w:r>
        <w:t xml:space="preserve"> </w:t>
      </w:r>
      <w:r>
        <w:t xml:space="preserve">addresses the urgent need to enhance the effectiveness, integrity, and adaptability of</w:t>
      </w:r>
      <w:r>
        <w:t xml:space="preserve"> </w:t>
      </w:r>
      <w:r>
        <w:rPr>
          <w:bCs/>
          <w:b/>
        </w:rPr>
        <w:t xml:space="preserve">Customs Officer</w:t>
      </w:r>
      <w:r>
        <w:t xml:space="preserve">s operating within Bangkok's unique operational environment. As Thailand deepens its integration into ASEAN supply chains and global trade networks (particularly through initiatives like the Regional Comprehensive Economic Partnership), the pressures on Bangkok's customs infrastructure have intensified. Delays in cargo clearance, evolving smuggling tactics, and the rise of e-commerce imports demand a modernized approach to</w:t>
      </w:r>
      <w:r>
        <w:t xml:space="preserve"> </w:t>
      </w:r>
      <w:r>
        <w:rPr>
          <w:bCs/>
          <w:b/>
        </w:rPr>
        <w:t xml:space="preserve">Customs Officer</w:t>
      </w:r>
      <w:r>
        <w:t xml:space="preserve"> </w:t>
      </w:r>
      <w:r>
        <w:t xml:space="preserve">training, technology adoption, and performance management within</w:t>
      </w:r>
      <w:r>
        <w:t xml:space="preserve"> </w:t>
      </w:r>
      <w:r>
        <w:rPr>
          <w:bCs/>
          <w:b/>
        </w:rPr>
        <w:t xml:space="preserve">Thailand Bangkok</w:t>
      </w:r>
      <w:r>
        <w:t xml:space="preserve">'s critical trade gateways.</w:t>
      </w:r>
    </w:p>
    <w:bookmarkEnd w:id="20"/>
    <w:bookmarkStart w:id="21" w:name="X6ab4e2b76eb6bb85c26915689ee74f4bc74bb34"/>
    <w:p>
      <w:pPr>
        <w:pStyle w:val="Heading2"/>
      </w:pPr>
      <w:r>
        <w:t xml:space="preserve">Literature Review: Gaps in Current Frameworks for Customs Officers in Bangkok</w:t>
      </w:r>
    </w:p>
    <w:p>
      <w:pPr>
        <w:pStyle w:val="FirstParagraph"/>
      </w:pPr>
      <w:r>
        <w:t xml:space="preserve">Existing studies on customs administration in Southeast Asia often focus on macro-level policy or technological implementation, overlooking the nuanced daily challenges faced by</w:t>
      </w:r>
      <w:r>
        <w:t xml:space="preserve"> </w:t>
      </w:r>
      <w:r>
        <w:rPr>
          <w:bCs/>
          <w:b/>
        </w:rPr>
        <w:t xml:space="preserve">Customs Officer</w:t>
      </w:r>
      <w:r>
        <w:t xml:space="preserve">s at the operational level within Thailand's most complex port city. Research by the World Bank (2023) highlights Bangkok's ports as a significant bottleneck for importers, with clearance times averaging 15-20 hours—well above ASEAN benchmarks. While Thailand Customs Department (TCD) has implemented initiatives like "Smart Customs" and the ASEAN Single Window, field assessments reveal persistent gaps: insufficient training on digital customs systems (e.g., Thai Electronic Data Interchange), limited anti-corruption protocols for</w:t>
      </w:r>
      <w:r>
        <w:t xml:space="preserve"> </w:t>
      </w:r>
      <w:r>
        <w:rPr>
          <w:bCs/>
          <w:b/>
        </w:rPr>
        <w:t xml:space="preserve">Customs Officer</w:t>
      </w:r>
      <w:r>
        <w:t xml:space="preserve">s handling high-value goods at Suvarnabhumi Airport and Laem Chabang Port near Bangkok, and inadequate psychological support for officers managing high-stress, high-visibility roles. Crucially, there is a lack of context-specific research examining how Bangkok's unique traffic congestion, cultural dynamics of cross-border trade with neighboring countries (Myanmar, Laos), and the surge in parcel delivery services directly impact</w:t>
      </w:r>
      <w:r>
        <w:t xml:space="preserve"> </w:t>
      </w:r>
      <w:r>
        <w:rPr>
          <w:bCs/>
          <w:b/>
        </w:rPr>
        <w:t xml:space="preserve">Customs Officer</w:t>
      </w:r>
      <w:r>
        <w:t xml:space="preserve"> </w:t>
      </w:r>
      <w:r>
        <w:t xml:space="preserve">workload and decision-making efficacy.</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the current training curriculum, technological tools, and operational challenges faced by a</w:t>
      </w:r>
      <w:r>
        <w:t xml:space="preserve"> </w:t>
      </w:r>
      <w:r>
        <w:rPr>
          <w:bCs/>
          <w:b/>
        </w:rPr>
        <w:t xml:space="preserve">Customs Officer</w:t>
      </w:r>
      <w:r>
        <w:t xml:space="preserve"> </w:t>
      </w:r>
      <w:r>
        <w:t xml:space="preserve">at key Bangkok facilities (Suvarnabhumi Airport, Bangkok Port Terminal 10).</w:t>
      </w:r>
    </w:p>
    <w:p>
      <w:pPr>
        <w:numPr>
          <w:ilvl w:val="0"/>
          <w:numId w:val="1001"/>
        </w:numPr>
        <w:pStyle w:val="Compact"/>
      </w:pPr>
      <w:r>
        <w:t xml:space="preserve">To identify specific integrity risks and corruption vulnerabilities within the customs clearance process as experienced by frontline</w:t>
      </w:r>
      <w:r>
        <w:t xml:space="preserve"> </w:t>
      </w:r>
      <w:r>
        <w:rPr>
          <w:bCs/>
          <w:b/>
        </w:rPr>
        <w:t xml:space="preserve">Customs Officer</w:t>
      </w:r>
      <w:r>
        <w:t xml:space="preserve">s in</w:t>
      </w:r>
      <w:r>
        <w:t xml:space="preserve"> </w:t>
      </w:r>
      <w:r>
        <w:rPr>
          <w:bCs/>
          <w:b/>
        </w:rPr>
        <w:t xml:space="preserve">Thailand Bangkok</w:t>
      </w:r>
      <w:r>
        <w:t xml:space="preserve">.</w:t>
      </w:r>
    </w:p>
    <w:p>
      <w:pPr>
        <w:numPr>
          <w:ilvl w:val="0"/>
          <w:numId w:val="1001"/>
        </w:numPr>
        <w:pStyle w:val="Compact"/>
      </w:pPr>
      <w:r>
        <w:t xml:space="preserve">To evaluate the impact of emerging trade trends (e-commerce, pharmaceutical imports, counterfeit goods) on the workload and skill requirements of a</w:t>
      </w:r>
      <w:r>
        <w:t xml:space="preserve"> </w:t>
      </w:r>
      <w:r>
        <w:rPr>
          <w:bCs/>
          <w:b/>
        </w:rPr>
        <w:t xml:space="preserve">Customs Officer</w:t>
      </w:r>
      <w:r>
        <w:t xml:space="preserve">, using Bangkok as the primary case study.</w:t>
      </w:r>
    </w:p>
    <w:p>
      <w:pPr>
        <w:numPr>
          <w:ilvl w:val="0"/>
          <w:numId w:val="1001"/>
        </w:numPr>
        <w:pStyle w:val="Compact"/>
      </w:pPr>
      <w:r>
        <w:t xml:space="preserve">To develop evidence-based recommendations for enhancing professional development programs, performance metrics, and support systems tailored specifically to the needs of a</w:t>
      </w:r>
      <w:r>
        <w:t xml:space="preserve"> </w:t>
      </w:r>
      <w:r>
        <w:rPr>
          <w:bCs/>
          <w:b/>
        </w:rPr>
        <w:t xml:space="preserve">Customs Officer</w:t>
      </w:r>
      <w:r>
        <w:t xml:space="preserve"> </w:t>
      </w:r>
      <w:r>
        <w:t xml:space="preserve">operating within Thailand's most dynamic trade hub—</w:t>
      </w:r>
      <w:r>
        <w:rPr>
          <w:bCs/>
          <w:b/>
        </w:rPr>
        <w:t xml:space="preserve">Thailand Bangkok</w:t>
      </w:r>
      <w:r>
        <w:t xml:space="preserve">.</w:t>
      </w:r>
    </w:p>
    <w:bookmarkEnd w:id="22"/>
    <w:bookmarkStart w:id="23" w:name="X0e3ef0e040e94f47bdade7e4b0696474620d655"/>
    <w:p>
      <w:pPr>
        <w:pStyle w:val="Heading2"/>
      </w:pPr>
      <w:r>
        <w:t xml:space="preserve">Methodology: Contextualized Approach for Thailand Bangkok</w:t>
      </w:r>
    </w:p>
    <w:p>
      <w:pPr>
        <w:pStyle w:val="FirstParagraph"/>
      </w:pPr>
      <w:r>
        <w:t xml:space="preserve">This mixed-methods research will deploy a multi-phase strategy designed explicitly for the</w:t>
      </w:r>
      <w:r>
        <w:t xml:space="preserve"> </w:t>
      </w:r>
      <w:r>
        <w:rPr>
          <w:bCs/>
          <w:b/>
        </w:rPr>
        <w:t xml:space="preserve">Thailand Bangkok</w:t>
      </w:r>
      <w:r>
        <w:t xml:space="preserve"> </w:t>
      </w:r>
      <w:r>
        <w:t xml:space="preserve">context:</w:t>
      </w:r>
    </w:p>
    <w:p>
      <w:pPr>
        <w:numPr>
          <w:ilvl w:val="0"/>
          <w:numId w:val="1002"/>
        </w:numPr>
        <w:pStyle w:val="Compact"/>
      </w:pPr>
      <w:r>
        <w:rPr>
          <w:bCs/>
          <w:b/>
        </w:rPr>
        <w:t xml:space="preserve">Phase 1 (Qualitative):</w:t>
      </w:r>
      <w:r>
        <w:t xml:space="preserve"> </w:t>
      </w:r>
      <w:r>
        <w:t xml:space="preserve">In-depth interviews with 30+ active and retired</w:t>
      </w:r>
      <w:r>
        <w:t xml:space="preserve"> </w:t>
      </w:r>
      <w:r>
        <w:rPr>
          <w:bCs/>
          <w:b/>
        </w:rPr>
        <w:t xml:space="preserve">Customs Officer</w:t>
      </w:r>
      <w:r>
        <w:t xml:space="preserve">s across major Bangkok facilities, focusing on daily operational pain points, ethical dilemmas, and technology usability. Focus groups with customs management staff will identify systemic barriers.</w:t>
      </w:r>
    </w:p>
    <w:p>
      <w:pPr>
        <w:numPr>
          <w:ilvl w:val="0"/>
          <w:numId w:val="1002"/>
        </w:numPr>
        <w:pStyle w:val="Compact"/>
      </w:pPr>
      <w:r>
        <w:rPr>
          <w:bCs/>
          <w:b/>
        </w:rPr>
        <w:t xml:space="preserve">Phase 2 (Quantitative):</w:t>
      </w:r>
      <w:r>
        <w:t xml:space="preserve"> </w:t>
      </w:r>
      <w:r>
        <w:t xml:space="preserve">Structured surveys distributed to all 500+</w:t>
      </w:r>
      <w:r>
        <w:t xml:space="preserve"> </w:t>
      </w:r>
      <w:r>
        <w:rPr>
          <w:bCs/>
          <w:b/>
        </w:rPr>
        <w:t xml:space="preserve">Customs Officer</w:t>
      </w:r>
      <w:r>
        <w:t xml:space="preserve">s stationed at Bangkok's primary ports (Suvarnabhumi, Laem Chabang, Bangkok Port), measuring workload intensity, training adequacy, perception of integrity risks, and job satisfaction.</w:t>
      </w:r>
    </w:p>
    <w:p>
      <w:pPr>
        <w:numPr>
          <w:ilvl w:val="0"/>
          <w:numId w:val="1002"/>
        </w:numPr>
        <w:pStyle w:val="Compact"/>
      </w:pPr>
      <w:r>
        <w:rPr>
          <w:bCs/>
          <w:b/>
        </w:rPr>
        <w:t xml:space="preserve">Phase 3 (Operational Analysis):</w:t>
      </w:r>
      <w:r>
        <w:t xml:space="preserve"> </w:t>
      </w:r>
      <w:r>
        <w:t xml:space="preserve">Collaborative analysis with the Thai Customs Department's Operations Unit to review clearance data from Bangkok facilities over the past 18 months. This will correlate specific</w:t>
      </w:r>
      <w:r>
        <w:t xml:space="preserve"> </w:t>
      </w:r>
      <w:r>
        <w:rPr>
          <w:bCs/>
          <w:b/>
        </w:rPr>
        <w:t xml:space="preserve">Customs Officer</w:t>
      </w:r>
      <w:r>
        <w:t xml:space="preserve">-level activities (e.g., inspection rates, exception handling) with process efficiency metrics.</w:t>
      </w:r>
    </w:p>
    <w:p>
      <w:pPr>
        <w:numPr>
          <w:ilvl w:val="0"/>
          <w:numId w:val="1002"/>
        </w:numPr>
        <w:pStyle w:val="Compact"/>
      </w:pPr>
      <w:r>
        <w:rPr>
          <w:bCs/>
          <w:b/>
        </w:rPr>
        <w:t xml:space="preserve">Phase 4 (Stakeholder Workshop):</w:t>
      </w:r>
      <w:r>
        <w:t xml:space="preserve"> </w:t>
      </w:r>
      <w:r>
        <w:t xml:space="preserve">Facilitate a workshop in Bangkok involving TCD leadership, import/export associations, and international trade experts to validate findings and co-design actionable recommendations.</w:t>
      </w:r>
    </w:p>
    <w:bookmarkEnd w:id="23"/>
    <w:bookmarkStart w:id="24" w:name="Xd69fa090c3613eee5823fb1d51debd45cfe2524"/>
    <w:p>
      <w:pPr>
        <w:pStyle w:val="Heading2"/>
      </w:pPr>
      <w:r>
        <w:t xml:space="preserve">Expected Outcomes and Significance for Thailand Bangkok</w:t>
      </w:r>
    </w:p>
    <w:p>
      <w:pPr>
        <w:pStyle w:val="FirstParagraph"/>
      </w:pPr>
      <w:r>
        <w:t xml:space="preserve">This</w:t>
      </w:r>
      <w:r>
        <w:t xml:space="preserve"> </w:t>
      </w:r>
      <w:r>
        <w:rPr>
          <w:bCs/>
          <w:b/>
        </w:rPr>
        <w:t xml:space="preserve">Research Proposal</w:t>
      </w:r>
      <w:r>
        <w:t xml:space="preserve"> </w:t>
      </w:r>
      <w:r>
        <w:t xml:space="preserve">directly addresses critical gaps identified by the Ministry of Finance (Thailand) in its 2024 National Trade Facilitation Strategy. The expected outcomes will provide a detailed roadmap for modernizing the role of a</w:t>
      </w:r>
      <w:r>
        <w:t xml:space="preserve"> </w:t>
      </w:r>
      <w:r>
        <w:rPr>
          <w:bCs/>
          <w:b/>
        </w:rPr>
        <w:t xml:space="preserve">Customs Officer</w:t>
      </w:r>
      <w:r>
        <w:t xml:space="preserve"> </w:t>
      </w:r>
      <w:r>
        <w:t xml:space="preserve">in Thailand Bangkok, leading to tangible benefits:</w:t>
      </w:r>
    </w:p>
    <w:p>
      <w:pPr>
        <w:numPr>
          <w:ilvl w:val="0"/>
          <w:numId w:val="1003"/>
        </w:numPr>
        <w:pStyle w:val="Compact"/>
      </w:pPr>
      <w:r>
        <w:rPr>
          <w:bCs/>
          <w:b/>
        </w:rPr>
        <w:t xml:space="preserve">Reduced Clearance Times:</w:t>
      </w:r>
      <w:r>
        <w:t xml:space="preserve"> </w:t>
      </w:r>
      <w:r>
        <w:t xml:space="preserve">By pinpointing specific bottlenecks experienced by a</w:t>
      </w:r>
      <w:r>
        <w:t xml:space="preserve"> </w:t>
      </w:r>
      <w:r>
        <w:rPr>
          <w:bCs/>
          <w:b/>
        </w:rPr>
        <w:t xml:space="preserve">Customs Officer</w:t>
      </w:r>
      <w:r>
        <w:t xml:space="preserve">, the research will inform targeted process improvements, potentially reducing average clearance times at Bangkok facilities by 25% within two years.</w:t>
      </w:r>
    </w:p>
    <w:p>
      <w:pPr>
        <w:numPr>
          <w:ilvl w:val="0"/>
          <w:numId w:val="1003"/>
        </w:numPr>
        <w:pStyle w:val="Compact"/>
      </w:pPr>
      <w:r>
        <w:rPr>
          <w:bCs/>
          <w:b/>
        </w:rPr>
        <w:t xml:space="preserve">Enhanced Integrity Systems:</w:t>
      </w:r>
      <w:r>
        <w:t xml:space="preserve"> </w:t>
      </w:r>
      <w:r>
        <w:t xml:space="preserve">A validated framework for strengthening anti-corruption safeguards directly applicable to</w:t>
      </w:r>
      <w:r>
        <w:t xml:space="preserve"> </w:t>
      </w:r>
      <w:r>
        <w:rPr>
          <w:bCs/>
          <w:b/>
        </w:rPr>
        <w:t xml:space="preserve">Customs Officer</w:t>
      </w:r>
      <w:r>
        <w:t xml:space="preserve">s in high-risk environments of Thailand Bangkok will be developed, contributing to Thailand's ranking in the World Bank's Ease of Doing Business index.</w:t>
      </w:r>
    </w:p>
    <w:p>
      <w:pPr>
        <w:numPr>
          <w:ilvl w:val="0"/>
          <w:numId w:val="1003"/>
        </w:numPr>
        <w:pStyle w:val="Compact"/>
      </w:pPr>
      <w:r>
        <w:rPr>
          <w:bCs/>
          <w:b/>
        </w:rPr>
        <w:t xml:space="preserve">Future-Proofed Workforce:</w:t>
      </w:r>
      <w:r>
        <w:t xml:space="preserve"> </w:t>
      </w:r>
      <w:r>
        <w:t xml:space="preserve">A revised, context-specific training module for new and existing</w:t>
      </w:r>
      <w:r>
        <w:t xml:space="preserve"> </w:t>
      </w:r>
      <w:r>
        <w:rPr>
          <w:bCs/>
          <w:b/>
        </w:rPr>
        <w:t xml:space="preserve">Customs Officer</w:t>
      </w:r>
      <w:r>
        <w:t xml:space="preserve">s focusing on digital tools (AI-assisted risk analysis), e-commerce regulations, and cultural negotiation skills will be created, ensuring Bangkok's customs workforce can manage 21st-century trade complexities.</w:t>
      </w:r>
    </w:p>
    <w:p>
      <w:pPr>
        <w:numPr>
          <w:ilvl w:val="0"/>
          <w:numId w:val="1003"/>
        </w:numPr>
        <w:pStyle w:val="Compact"/>
      </w:pPr>
      <w:r>
        <w:rPr>
          <w:bCs/>
          <w:b/>
        </w:rPr>
        <w:t xml:space="preserve">Economic Impact:</w:t>
      </w:r>
      <w:r>
        <w:t xml:space="preserve"> </w:t>
      </w:r>
      <w:r>
        <w:t xml:space="preserve">Streamlined operations in Bangkok—a city representing over $40 billion annually in goods traded—will directly boost Thailand's GDP growth and foreign investment appeal, as confirmed by the Thai Chamber of Commerce (2023).</w:t>
      </w:r>
    </w:p>
    <w:bookmarkEnd w:id="24"/>
    <w:bookmarkStart w:id="25" w:name="X4692dd1fe243a4ce93c2fc9708afddbddbfea23"/>
    <w:p>
      <w:pPr>
        <w:pStyle w:val="Heading2"/>
      </w:pPr>
      <w:r>
        <w:t xml:space="preserve">Conclusion: A Strategic Imperative for Thailand Bangkok</w:t>
      </w:r>
    </w:p>
    <w:p>
      <w:pPr>
        <w:pStyle w:val="FirstParagraph"/>
      </w:pPr>
      <w:r>
        <w:t xml:space="preserve">The efficiency and integrity of a</w:t>
      </w:r>
      <w:r>
        <w:t xml:space="preserve"> </w:t>
      </w:r>
      <w:r>
        <w:rPr>
          <w:bCs/>
          <w:b/>
        </w:rPr>
        <w:t xml:space="preserve">Customs Officer</w:t>
      </w:r>
      <w:r>
        <w:t xml:space="preserve"> </w:t>
      </w:r>
      <w:r>
        <w:t xml:space="preserve">in Thailand Bangkok are not merely operational concerns; they are fundamental pillars for national economic security, public trust, and international competitiveness. This research transcends generic customs studies by embedding the unique pressures of the Bangkok ecosystem—its traffic patterns, cultural trade nuances, technological adoption pace, and sheer volume of activity—into every aspect of its design. By centering the voice and experience of the</w:t>
      </w:r>
      <w:r>
        <w:t xml:space="preserve"> </w:t>
      </w:r>
      <w:r>
        <w:rPr>
          <w:bCs/>
          <w:b/>
        </w:rPr>
        <w:t xml:space="preserve">Customs Officer</w:t>
      </w:r>
      <w:r>
        <w:t xml:space="preserve"> </w:t>
      </w:r>
      <w:r>
        <w:t xml:space="preserve">within this vital city-state context, this</w:t>
      </w:r>
      <w:r>
        <w:t xml:space="preserve"> </w:t>
      </w:r>
      <w:r>
        <w:rPr>
          <w:bCs/>
          <w:b/>
        </w:rPr>
        <w:t xml:space="preserve">Research Proposal</w:t>
      </w:r>
      <w:r>
        <w:t xml:space="preserve"> </w:t>
      </w:r>
      <w:r>
        <w:t xml:space="preserve">delivers actionable insights with immediate relevance to Thailand's strategic objectives. Investing in optimizing the Customs Officer role is not just about managing borders; it's about empowering a critical national asset to safeguard and propel Thailand Bangkok as a seamless, trusted hub for global trade.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Efficiency and Integrity of Customs Officers in Thailand Bangkok</dc:title>
  <dc:creator/>
  <dc:language>en</dc:language>
  <cp:keywords/>
  <dcterms:created xsi:type="dcterms:W3CDTF">2026-07-23T12:09:19Z</dcterms:created>
  <dcterms:modified xsi:type="dcterms:W3CDTF">2026-07-23T12:09:19Z</dcterms:modified>
</cp:coreProperties>
</file>

<file path=docProps/custom.xml><?xml version="1.0" encoding="utf-8"?>
<Properties xmlns="http://schemas.openxmlformats.org/officeDocument/2006/custom-properties" xmlns:vt="http://schemas.openxmlformats.org/officeDocument/2006/docPropsVTypes"/>
</file>