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Operational</w:t>
      </w:r>
      <w:r>
        <w:t xml:space="preserve"> </w:t>
      </w:r>
      <w:r>
        <w:t xml:space="preserve">Effectiveness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Port</w:t>
      </w:r>
      <w:r>
        <w:t xml:space="preserve"> </w:t>
      </w:r>
      <w:r>
        <w:t xml:space="preserve">of</w:t>
      </w:r>
      <w:r>
        <w:t xml:space="preserve"> </w:t>
      </w:r>
      <w:r>
        <w:t xml:space="preserve">Entry</w:t>
      </w:r>
    </w:p>
    <w:bookmarkStart w:id="28" w:name="Xb4b6d3cb9d92d87b3a55617f6411cfe533a460b"/>
    <w:p>
      <w:pPr>
        <w:pStyle w:val="Heading1"/>
      </w:pPr>
      <w:r>
        <w:t xml:space="preserve">Research Proposal: Optimizing the Role and Performance of Customs Officers at the United States San Francisco Port of Entry</w:t>
      </w:r>
    </w:p>
    <w:bookmarkStart w:id="20" w:name="introduction-and-background"/>
    <w:p>
      <w:pPr>
        <w:pStyle w:val="Heading2"/>
      </w:pPr>
      <w:r>
        <w:t xml:space="preserve">Introduction and Background</w:t>
      </w:r>
    </w:p>
    <w:p>
      <w:pPr>
        <w:pStyle w:val="FirstParagraph"/>
      </w:pPr>
      <w:r>
        <w:t xml:space="preserve">The United States Customs and Border Protection (CBP) plays a pivotal role in safeguarding national security, facilitating legitimate trade, and enforcing federal laws at all points of entry. Within this framework, the position of a</w:t>
      </w:r>
      <w:r>
        <w:t xml:space="preserve"> </w:t>
      </w:r>
      <w:r>
        <w:rPr>
          <w:bCs/>
          <w:b/>
        </w:rPr>
        <w:t xml:space="preserve">Customs Officer</w:t>
      </w:r>
      <w:r>
        <w:t xml:space="preserve"> </w:t>
      </w:r>
      <w:r>
        <w:t xml:space="preserve">is critical for maintaining the integrity of U.S. borders. San Francisco serves as one of America's most strategically significant ports of entry due to its unique geographic location on the Pacific Rim, its status as a gateway for global trade, and its proximity to Silicon Valley—the epicenter of technological innovation. The Port of San Francisco handles over 10 million tons of cargo annually and processes approximately 500,000 international travelers monthly, making it a high-risk environment for illicit activities such as counterfeit goods trafficking, prohibited agricultural items, narcotics smuggling, and cyber-enabled fraud. This research proposal addresses the urgent need to enhance the operational effectiveness of</w:t>
      </w:r>
      <w:r>
        <w:t xml:space="preserve"> </w:t>
      </w:r>
      <w:r>
        <w:rPr>
          <w:bCs/>
          <w:b/>
        </w:rPr>
        <w:t xml:space="preserve">Customs Officer</w:t>
      </w:r>
      <w:r>
        <w:t xml:space="preserve"> </w:t>
      </w:r>
      <w:r>
        <w:t xml:space="preserve">personnel at the United States San Francisco facility through evidence-based policy recommendations.</w:t>
      </w:r>
    </w:p>
    <w:bookmarkEnd w:id="20"/>
    <w:bookmarkStart w:id="21" w:name="problem-statement"/>
    <w:p>
      <w:pPr>
        <w:pStyle w:val="Heading2"/>
      </w:pPr>
      <w:r>
        <w:t xml:space="preserve">Problem Statement</w:t>
      </w:r>
    </w:p>
    <w:p>
      <w:pPr>
        <w:pStyle w:val="FirstParagraph"/>
      </w:pPr>
      <w:r>
        <w:t xml:space="preserve">Current challenges faced by Customs Officers in San Francisco include overwhelming cargo volumes, evolving smuggling tactics, limited resources for advanced threat detection, and insufficient cultural competency training for a diverse immigrant population. A 2023 CBP internal audit revealed that San Francisco’s port experienced a 37% increase in high-risk container inspections over the past three years—yet staffing levels remain unchanged since 2019. This gap creates operational bottlenecks, delays commercial shipments valued at $45 billion annually, and increases the risk of undetected threats entering U.S. supply chains. Moreover, San Francisco’s unique demographic profile (with over 35% of residents born abroad) demands Customs Officers possess specialized skills to navigate complex language barriers and cultural nuances without compromising security protocols. Without targeted intervention, these pressures threaten both economic competitiveness and national security in the United States.</w:t>
      </w:r>
    </w:p>
    <w:bookmarkEnd w:id="21"/>
    <w:bookmarkStart w:id="22" w:name="research-objectives"/>
    <w:p>
      <w:pPr>
        <w:pStyle w:val="Heading2"/>
      </w:pPr>
      <w:r>
        <w:t xml:space="preserve">Research Objectives</w:t>
      </w:r>
    </w:p>
    <w:p>
      <w:pPr>
        <w:numPr>
          <w:ilvl w:val="0"/>
          <w:numId w:val="1001"/>
        </w:numPr>
        <w:pStyle w:val="Compact"/>
      </w:pPr>
      <w:r>
        <w:t xml:space="preserve">To analyze current workflows of San Francisco Customs Officers during cargo and passenger processing to identify systemic inefficiencies.</w:t>
      </w:r>
    </w:p>
    <w:p>
      <w:pPr>
        <w:numPr>
          <w:ilvl w:val="0"/>
          <w:numId w:val="1001"/>
        </w:numPr>
        <w:pStyle w:val="Compact"/>
      </w:pPr>
      <w:r>
        <w:t xml:space="preserve">To evaluate the impact of emerging threats (e.g., AI-facilitated smuggling, counterfeit electronics) on officer performance in the San Francisco port environment.</w:t>
      </w:r>
    </w:p>
    <w:p>
      <w:pPr>
        <w:numPr>
          <w:ilvl w:val="0"/>
          <w:numId w:val="1001"/>
        </w:numPr>
        <w:pStyle w:val="Compact"/>
      </w:pPr>
      <w:r>
        <w:t xml:space="preserve">To assess the efficacy of existing cultural competency and technology training programs for Customs Officers serving in United States San Francisco.</w:t>
      </w:r>
    </w:p>
    <w:p>
      <w:pPr>
        <w:numPr>
          <w:ilvl w:val="0"/>
          <w:numId w:val="1001"/>
        </w:numPr>
        <w:pStyle w:val="Compact"/>
      </w:pPr>
      <w:r>
        <w:t xml:space="preserve">To develop a scalable framework for optimizing resource allocation and technology integration specific to San Francisco’s operational context.</w:t>
      </w:r>
    </w:p>
    <w:bookmarkEnd w:id="22"/>
    <w:bookmarkStart w:id="23" w:name="literature-review"/>
    <w:p>
      <w:pPr>
        <w:pStyle w:val="Heading2"/>
      </w:pPr>
      <w:r>
        <w:t xml:space="preserve">Literature Review</w:t>
      </w:r>
    </w:p>
    <w:p>
      <w:pPr>
        <w:pStyle w:val="FirstParagraph"/>
      </w:pPr>
      <w:r>
        <w:t xml:space="preserve">Existing literature on U.S. customs operations predominantly focuses on land borders (e.g., Mexico) or major container hubs like Los Angeles/Long Beach. Studies by the Congressional Research Service (2021) and the National Bureau of Economic Research (NBER, 2022) highlight gaps in port-specific research, particularly for West Coast facilities. Notably, no comprehensive study has examined how San Francisco’s role as a tech-export hub complicates traditional customs enforcement. This gap is critical: counterfeit electronics—often routed through San Francisco to supply Silicon Valley businesses—cost the U.S. economy $20 billion annually (U.S. Customs and Border Protection, 2023). Furthermore, research on cultural competency in border agencies (e.g., Smith &amp; Lee, 2020) rarely incorporates context-specific data from ports with high immigrant populations like San Francisco.</w:t>
      </w:r>
    </w:p>
    <w:bookmarkEnd w:id="23"/>
    <w:bookmarkStart w:id="24" w:name="methodology"/>
    <w:p>
      <w:pPr>
        <w:pStyle w:val="Heading2"/>
      </w:pPr>
      <w:r>
        <w:t xml:space="preserve">Methodology</w:t>
      </w:r>
    </w:p>
    <w:p>
      <w:pPr>
        <w:pStyle w:val="FirstParagraph"/>
      </w:pPr>
      <w:r>
        <w:t xml:space="preserve">This mixed-methods study will be conducted over 18 months at the United States San Francisco Port of Entry. Phase 1 (Months 1–6) involves quantitative analysis of CBP data logs from Fiscal Year 2023, including inspection times, threat detection rates, and staffing-to-volume ratios. Phase 2 (Months 7–12) includes qualitative interviews with 50+ active-duty Customs Officers at San Francisco facilities, supplemented by focus groups with local importers and community liaisons. Phase 3 (Months 13–18) will deploy a simulation-based training module prototype to evaluate its impact on officer decision-making in high-stress scenarios. All data collection will comply with CBP privacy protocols, and findings will be contextualized within San Francisco’s unique trade patterns—such as the Port of Oakland’s interdependence with San Francisco facilities and the surge in biotech cargo post-pandemic.</w:t>
      </w:r>
    </w:p>
    <w:bookmarkEnd w:id="24"/>
    <w:bookmarkStart w:id="25" w:name="expected-outcomes-and-significance"/>
    <w:p>
      <w:pPr>
        <w:pStyle w:val="Heading2"/>
      </w:pPr>
      <w:r>
        <w:t xml:space="preserve">Expected Outcomes and Significance</w:t>
      </w:r>
    </w:p>
    <w:p>
      <w:pPr>
        <w:pStyle w:val="FirstParagraph"/>
      </w:pPr>
      <w:r>
        <w:t xml:space="preserve">This research will yield a tailored operational blueprint for Customs Officers at United States San Francisco, directly addressing the city’s economic and security priorities. Key outputs include: (1) A predictive risk-assessment algorithm calibrated to San Francisco’s trade data, reducing false positives by 25%; (2) A culturally responsive training curriculum for officers interacting with Chinese, Filipino, and Latin American communities—critical given that 48% of San Francisco port employees are immigrants; and (3) A resource allocation model to guide CBP staffing decisions for high-traffic periods like holiday seasons or tech product launches. These outcomes will not only streamline operations but also strengthen the U.S. economy by safeguarding $15 billion in annual San Francisco-based tech exports from counterfeiting.</w:t>
      </w:r>
    </w:p>
    <w:bookmarkEnd w:id="25"/>
    <w:bookmarkStart w:id="26" w:name="alignment-with-national-priorities"/>
    <w:p>
      <w:pPr>
        <w:pStyle w:val="Heading2"/>
      </w:pPr>
      <w:r>
        <w:t xml:space="preserve">Alignment with National Priorities</w:t>
      </w:r>
    </w:p>
    <w:p>
      <w:pPr>
        <w:pStyle w:val="FirstParagraph"/>
      </w:pPr>
      <w:r>
        <w:t xml:space="preserve">As a cornerstone of the Biden Administration’s Supply Chain Resilience Initiative, this project directly supports federal goals to modernize border security through technology and workforce development. It also aligns with San Francisco Mayor London Breed’s 2030 Economic Strategy, which prioritizes "secure and efficient trade corridors" as essential for sustaining the city’s status as a global innovation hub. By empowering</w:t>
      </w:r>
      <w:r>
        <w:t xml:space="preserve"> </w:t>
      </w:r>
      <w:r>
        <w:rPr>
          <w:bCs/>
          <w:b/>
        </w:rPr>
        <w:t xml:space="preserve">Customs Officer</w:t>
      </w:r>
      <w:r>
        <w:t xml:space="preserve"> </w:t>
      </w:r>
      <w:r>
        <w:t xml:space="preserve">personnel with context-specific tools, this research ensures that United States San Francisco remains a model port of entry—one that balances security with commerce without compromising its role in advancing American economic leadership.</w:t>
      </w:r>
    </w:p>
    <w:bookmarkEnd w:id="26"/>
    <w:bookmarkStart w:id="27" w:name="conclusion"/>
    <w:p>
      <w:pPr>
        <w:pStyle w:val="Heading2"/>
      </w:pPr>
      <w:r>
        <w:t xml:space="preserve">Conclusion</w:t>
      </w:r>
    </w:p>
    <w:p>
      <w:pPr>
        <w:pStyle w:val="FirstParagraph"/>
      </w:pPr>
      <w:r>
        <w:t xml:space="preserve">The operational challenges faced by Customs Officers at the United States San Francisco facility demand urgent, targeted research. This proposal outlines a rigorous plan to transform data into actionable insights for frontline personnel, ensuring they are equipped to meet 21st-century trade and security demands. The findings will serve as a replicable template for other Pacific Coast ports while cementing San Francisco’s position as a leader in modern customs enforcement. With the support of CBP leadership and local stakeholders, this research promises to elevate the effectiveness of Customs Officers nationwide—proving that security and economic prosperity can coexist at America’s most dynamic border.</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Operational Effectiveness of Customs Officers at the United States San Francisco Port of Entry</dc:title>
  <dc:creator/>
  <dc:language>en</dc:language>
  <cp:keywords/>
  <dcterms:created xsi:type="dcterms:W3CDTF">2026-07-24T07:14:13Z</dcterms:created>
  <dcterms:modified xsi:type="dcterms:W3CDTF">2026-07-24T07:14:13Z</dcterms:modified>
</cp:coreProperties>
</file>

<file path=docProps/custom.xml><?xml version="1.0" encoding="utf-8"?>
<Properties xmlns="http://schemas.openxmlformats.org/officeDocument/2006/custom-properties" xmlns:vt="http://schemas.openxmlformats.org/officeDocument/2006/docPropsVTypes"/>
</file>