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Workforce</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8" w:name="Xd4a4d54220f6408887b9ac8ca59be393f6a60dd"/>
    <w:p>
      <w:pPr>
        <w:pStyle w:val="Heading1"/>
      </w:pPr>
      <w:r>
        <w:t xml:space="preserve">Research Proposal: Strategic Workforce Development for Data Scientists in the Australia Brisbane Context</w:t>
      </w:r>
    </w:p>
    <w:bookmarkStart w:id="20" w:name="abstract"/>
    <w:p>
      <w:pPr>
        <w:pStyle w:val="Heading2"/>
      </w:pPr>
      <w:r>
        <w:t xml:space="preserve">Abstract</w:t>
      </w:r>
    </w:p>
    <w:p>
      <w:pPr>
        <w:pStyle w:val="FirstParagraph"/>
      </w:pPr>
      <w:r>
        <w:t xml:space="preserve">This Research Proposal outlines a critical study addressing the evolving demand for skilled Data Scientists within the rapidly expanding technology and innovation ecosystem of Australia Brisbane. As Brisbane emerges as a pivotal hub for data-driven decision-making across healthcare, urban planning, agriculture, and environmental sustainability sectors, this research investigates the current workforce landscape, skill gaps, and educational pathways required to sustain competitive advantage. The study directly responds to Queensland's Strategic Plan 2023-2035 target of fostering a "future-ready workforce" and aligns with national initiatives like Australia's Digital Economy Strategy. With Brisbane experiencing a 15% annual growth in tech sector employment (ABS, 2023), understanding the specific needs of Data Scientists within this regional context is paramount for economic resilience.</w:t>
      </w:r>
    </w:p>
    <w:bookmarkEnd w:id="20"/>
    <w:bookmarkStart w:id="21" w:name="introduction-and-problem-statement"/>
    <w:p>
      <w:pPr>
        <w:pStyle w:val="Heading2"/>
      </w:pPr>
      <w:r>
        <w:t xml:space="preserve">Introduction and Problem Statement</w:t>
      </w:r>
    </w:p>
    <w:p>
      <w:pPr>
        <w:pStyle w:val="FirstParagraph"/>
      </w:pPr>
      <w:r>
        <w:t xml:space="preserve">Australia Brisbane stands at a transformative moment. As the capital city of Queensland and home to major institutions like The University of Queensland (UQ), QUT, and the Queensland Data Science &amp; AI Hub, Brisbane is witnessing unprecedented investment in data-centric industries. However, a significant gap persists between industry demand for specialized Data Scientists and the supply of appropriately skilled graduates or professionals within the local ecosystem. This disconnect hinders Brisbane's ability to fully leverage its potential as a Southeast Asian innovation gateway. The problem is multifaceted: rapidly evolving technical requirements (e.g., MLOps, ethical AI), insufficient alignment between tertiary curricula and industry needs, geographic competition for talent, and underrepresentation of diverse talent pools within the Data Scientist profession in Australia Brisbane. This Research Proposal directly tackles these challenges by providing actionable insights for educators, employers, and policymakers in the Brisbane region.</w:t>
      </w:r>
    </w:p>
    <w:bookmarkEnd w:id="21"/>
    <w:bookmarkStart w:id="22" w:name="X8806e83e4385cb51cb0fd053df061c9251c9115"/>
    <w:p>
      <w:pPr>
        <w:pStyle w:val="Heading2"/>
      </w:pPr>
      <w:r>
        <w:t xml:space="preserve">Literature Review: The Australian Data Science Landscape</w:t>
      </w:r>
    </w:p>
    <w:p>
      <w:pPr>
        <w:pStyle w:val="FirstParagraph"/>
      </w:pPr>
      <w:r>
        <w:t xml:space="preserve">Existing literature (e.g., Deloitte Australia Tech Trends 2023; CSIRO Data61 Reports) confirms Australia's accelerating adoption of data science, but largely focuses on national or metropolitan trends (Sydney, Melbourne). Research specifically addressing the Brisbane context is scarce. Studies highlight critical skill gaps: only 42% of Australian employers report graduates possess required machine learning and cloud platform skills (AITA, 2022). Crucially, there is a lack of localized analysis examining how Brisbane's unique economic drivers—such as its prominence in primary industries (agriculture, mining), burgeoning health tech sector (e.g., Mater Health), and Smart City initiatives like Brisbane City Council’s Open Data Platform—shape the specific requirements for a Data Scientist role. Furthermore, research into workforce diversity within the Australian data science profession shows persistent underrepresentation of women and Indigenous Australians in Brisbane-based tech firms (ABS, 2023). This proposal fills this critical regional knowledge void.</w:t>
      </w:r>
    </w:p>
    <w:bookmarkEnd w:id="22"/>
    <w:bookmarkStart w:id="23" w:name="research-objectives"/>
    <w:p>
      <w:pPr>
        <w:pStyle w:val="Heading2"/>
      </w:pPr>
      <w:r>
        <w:t xml:space="preserve">Research Objectives</w:t>
      </w:r>
    </w:p>
    <w:p>
      <w:pPr>
        <w:pStyle w:val="FirstParagraph"/>
      </w:pPr>
      <w:r>
        <w:t xml:space="preserve">The primary goal of this Research Proposal is to develop a comprehensive, evidence-based framework for enhancing the Data Scientist workforce capability specifically within Australia Brisbane. Specific objectives include:</w:t>
      </w:r>
    </w:p>
    <w:p>
      <w:pPr>
        <w:numPr>
          <w:ilvl w:val="0"/>
          <w:numId w:val="1001"/>
        </w:numPr>
        <w:pStyle w:val="Compact"/>
      </w:pPr>
      <w:r>
        <w:t xml:space="preserve">Map the current demand profile for Data Scientists across key Brisbane industries (healthcare, government, agribusiness, advanced manufacturing) through employer surveys and analysis of job market data.</w:t>
      </w:r>
    </w:p>
    <w:p>
      <w:pPr>
        <w:numPr>
          <w:ilvl w:val="0"/>
          <w:numId w:val="1001"/>
        </w:numPr>
        <w:pStyle w:val="Compact"/>
      </w:pPr>
      <w:r>
        <w:t xml:space="preserve">Identify critical technical and soft skill gaps between existing graduate capabilities (from local universities) and industry expectations for the Brisbane context.</w:t>
      </w:r>
    </w:p>
    <w:p>
      <w:pPr>
        <w:numPr>
          <w:ilvl w:val="0"/>
          <w:numId w:val="1001"/>
        </w:numPr>
        <w:pStyle w:val="Compact"/>
      </w:pPr>
      <w:r>
        <w:t xml:space="preserve">Assess the effectiveness of current tertiary education programs (UQ, QUT, TAFE Queensland) in preparing students for real-world Data Scientist roles within Australia Brisbane.</w:t>
      </w:r>
    </w:p>
    <w:p>
      <w:pPr>
        <w:numPr>
          <w:ilvl w:val="0"/>
          <w:numId w:val="1001"/>
        </w:numPr>
        <w:pStyle w:val="Compact"/>
      </w:pPr>
      <w:r>
        <w:t xml:space="preserve">Investigate barriers to workforce diversity and inclusion specifically impacting Data Scientists in the Brisbane region.</w:t>
      </w:r>
    </w:p>
    <w:p>
      <w:pPr>
        <w:numPr>
          <w:ilvl w:val="0"/>
          <w:numId w:val="1001"/>
        </w:numPr>
        <w:pStyle w:val="Compact"/>
      </w:pPr>
      <w:r>
        <w:t xml:space="preserve">Develop a practical, scalable recommendations framework for universities, industry bodies (e.g., Tech Council of Australia - Brisbane Chapter), and government (Queensland Department of Economic Development) to bridge the identified gaps.</w:t>
      </w:r>
    </w:p>
    <w:bookmarkEnd w:id="23"/>
    <w:bookmarkStart w:id="24" w:name="methodology"/>
    <w:p>
      <w:pPr>
        <w:pStyle w:val="Heading2"/>
      </w:pPr>
      <w:r>
        <w:t xml:space="preserve">Methodology</w:t>
      </w:r>
    </w:p>
    <w:p>
      <w:pPr>
        <w:pStyle w:val="FirstParagraph"/>
      </w:pPr>
      <w:r>
        <w:t xml:space="preserve">This mixed-methods research will employ a sequential approach over 18 months. Phase 1 involves quantitative analysis: mining publicly available job advertisements (LinkedIn, Seek) from Brisbane-based companies for the past three years to extract skill requirements and role descriptions. Phase 2 utilizes structured online surveys distributed to HR managers at major Brisbane employers (n=150+) and academic leads from relevant university departments (n=20). Phase 3 comprises in-depth, semi-structured interviews with key stakeholders: senior Data Scientists working in Brisbane, university curriculum designers, and industry association representatives (n=30). Thematic analysis will be applied to interview transcripts. All data collection will strictly adhere to the Australian Code for Responsible Research Conduct. Crucially, the methodology ensures findings are grounded in the specific realities of Australia Brisbane, not generic national trends.</w:t>
      </w:r>
    </w:p>
    <w:bookmarkEnd w:id="24"/>
    <w:bookmarkStart w:id="25" w:name="expected-outcomes-and-significance"/>
    <w:p>
      <w:pPr>
        <w:pStyle w:val="Heading2"/>
      </w:pPr>
      <w:r>
        <w:t xml:space="preserve">Expected Outcomes and Significance</w:t>
      </w:r>
    </w:p>
    <w:p>
      <w:pPr>
        <w:pStyle w:val="FirstParagraph"/>
      </w:pPr>
      <w:r>
        <w:t xml:space="preserve">This Research Proposal promises significant tangible outcomes for Australia Brisbane. The primary deliverable will be a detailed "Brisbane Data Scientist Competency Framework," outlining essential skills (technical and contextual), recommended curriculum updates, and inclusive hiring practices tailored to the local economy. This framework will directly inform Queensland's future workforce strategies, university course accreditation processes (e.g., through QILT data), and initiatives like the Brisbane Innovation Cluster. For industry, it provides a clear roadmap to attract, develop, and retain top Data Scientist talent within Australia Brisbane. For students and graduates in Queensland universities, it promises better alignment between education and market needs. Critically, by addressing diversity gaps identified in the research, this work contributes to building a more equitable Data Science profession within Australia Brisbane that reflects its communities.</w:t>
      </w:r>
    </w:p>
    <w:bookmarkEnd w:id="25"/>
    <w:bookmarkStart w:id="26" w:name="conclusion"/>
    <w:p>
      <w:pPr>
        <w:pStyle w:val="Heading2"/>
      </w:pPr>
      <w:r>
        <w:t xml:space="preserve">Conclusion</w:t>
      </w:r>
    </w:p>
    <w:p>
      <w:pPr>
        <w:pStyle w:val="FirstParagraph"/>
      </w:pPr>
      <w:r>
        <w:t xml:space="preserve">The demand for highly skilled professionals capable of harnessing data for innovation is not merely a trend in Australia Brisbane; it is the cornerstone of its future economic prosperity. This Research Proposal presents a timely, focused investigation into the specific needs and challenges facing the Data Scientist role within this dynamic regional environment. By moving beyond national averages to understand Brisbane's unique ecosystem, this study will generate vital knowledge that can directly shape educational pipelines, employer practices, and government policy. The successful execution of this research will empower Australia Brisbane to not only meet but lead in the data-driven economy, ensuring its Data Scientists are equipped with the precise skills and support needed to solve local challenges and drive sustainable growth. Investing in understanding the Brisbane Data Scientist is investing in securing Australia's regional competitive advantage.</w:t>
      </w:r>
    </w:p>
    <w:bookmarkEnd w:id="26"/>
    <w:bookmarkStart w:id="27" w:name="references-illustrative"/>
    <w:p>
      <w:pPr>
        <w:pStyle w:val="Heading2"/>
      </w:pPr>
      <w:r>
        <w:t xml:space="preserve">References (Illustrative)</w:t>
      </w:r>
    </w:p>
    <w:p>
      <w:pPr>
        <w:numPr>
          <w:ilvl w:val="0"/>
          <w:numId w:val="1002"/>
        </w:numPr>
        <w:pStyle w:val="Compact"/>
      </w:pPr>
      <w:r>
        <w:t xml:space="preserve">Australian Bureau of Statistics (ABS). (2023). *Australian Technology Industries*. Cat. No. 8157.0.</w:t>
      </w:r>
    </w:p>
    <w:p>
      <w:pPr>
        <w:numPr>
          <w:ilvl w:val="0"/>
          <w:numId w:val="1002"/>
        </w:numPr>
        <w:pStyle w:val="Compact"/>
      </w:pPr>
      <w:r>
        <w:t xml:space="preserve">Council of Australian Governments (COAG). (2023). *National Digital Economy Strategy 2030: Driving Growth Through Data.</w:t>
      </w:r>
    </w:p>
    <w:p>
      <w:pPr>
        <w:numPr>
          <w:ilvl w:val="0"/>
          <w:numId w:val="1002"/>
        </w:numPr>
        <w:pStyle w:val="Compact"/>
      </w:pPr>
      <w:r>
        <w:t xml:space="preserve">Deloitte Australia. (2023). *Tech Trends 2023: The Convergence of Technology and Business.</w:t>
      </w:r>
    </w:p>
    <w:p>
      <w:pPr>
        <w:numPr>
          <w:ilvl w:val="0"/>
          <w:numId w:val="1002"/>
        </w:numPr>
        <w:pStyle w:val="Compact"/>
      </w:pPr>
      <w:r>
        <w:t xml:space="preserve">Queensland Government. (2023). *Queensland Strategic Plan 2019-2055: Building a Stronger, Fairer Queensland.</w:t>
      </w:r>
    </w:p>
    <w:p>
      <w:pPr>
        <w:numPr>
          <w:ilvl w:val="0"/>
          <w:numId w:val="1002"/>
        </w:numPr>
        <w:pStyle w:val="Compact"/>
      </w:pPr>
      <w:r>
        <w:t xml:space="preserve">Australian Information Industry Association (AIIA). (2022). *Skills Gap Report: Data Science &amp; AI in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Workforce Development in Australia Brisbane</dc:title>
  <dc:creator/>
  <dc:language>en</dc:language>
  <cp:keywords/>
  <dcterms:created xsi:type="dcterms:W3CDTF">2026-07-15T11:30:44Z</dcterms:created>
  <dcterms:modified xsi:type="dcterms:W3CDTF">2026-07-15T11:30:44Z</dcterms:modified>
</cp:coreProperties>
</file>

<file path=docProps/custom.xml><?xml version="1.0" encoding="utf-8"?>
<Properties xmlns="http://schemas.openxmlformats.org/officeDocument/2006/custom-properties" xmlns:vt="http://schemas.openxmlformats.org/officeDocument/2006/docPropsVTypes"/>
</file>