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31" w:name="X92cbf57d1c3a3083746847b4648b8126e3e797e"/>
    <w:p>
      <w:pPr>
        <w:pStyle w:val="Heading1"/>
      </w:pPr>
      <w:r>
        <w:t xml:space="preserve">Research Proposal: Advancing Data Science Excellence in Australia Sydney</w:t>
      </w:r>
    </w:p>
    <w:bookmarkStart w:id="20" w:name="introduction"/>
    <w:p>
      <w:pPr>
        <w:pStyle w:val="Heading2"/>
      </w:pPr>
      <w:r>
        <w:t xml:space="preserve">Introduction</w:t>
      </w:r>
    </w:p>
    <w:p>
      <w:pPr>
        <w:pStyle w:val="FirstParagraph"/>
      </w:pPr>
      <w:r>
        <w:t xml:space="preserve">The rapid digital transformation across Australian industries has created unprecedented demand for sophisticated data analytics capabilities. This Research Proposal outlines a strategic initiative to establish a cutting-edge Data Scientist role within the context of Australia Sydney, positioning the region as a hub for innovative data-driven decision-making. As Sydney emerges as Australia's primary economic and technological epicenter, this proposal addresses critical gaps in leveraging big data to solve complex societal and commercial challenges unique to our metropolitan environment.</w:t>
      </w:r>
    </w:p>
    <w:p>
      <w:pPr>
        <w:pStyle w:val="BodyText"/>
      </w:pPr>
      <w:r>
        <w:rPr>
          <w:bCs/>
          <w:b/>
        </w:rPr>
        <w:t xml:space="preserve">This research is pivotal because the role of a Data Scientist in Australia Sydney transcends traditional analytical functions – it represents the strategic engine for innovation across healthcare, urban planning, finance, and environmental sustainability in one of the world's most dynamic cities.</w:t>
      </w:r>
    </w:p>
    <w:bookmarkEnd w:id="20"/>
    <w:bookmarkStart w:id="21" w:name="problem-statement"/>
    <w:p>
      <w:pPr>
        <w:pStyle w:val="Heading2"/>
      </w:pPr>
      <w:r>
        <w:t xml:space="preserve">Problem Statement</w:t>
      </w:r>
    </w:p>
    <w:p>
      <w:pPr>
        <w:pStyle w:val="FirstParagraph"/>
      </w:pPr>
      <w:r>
        <w:t xml:space="preserve">Despite Sydney's status as a global city with abundant data sources (from smart city infrastructure to healthcare records), organizations face significant challenges in transforming raw data into actionable intelligence. Current analytical capabilities often remain siloed, reactive, and lack the strategic integration required for proactive urban management. Key issues include:</w:t>
      </w:r>
    </w:p>
    <w:p>
      <w:pPr>
        <w:numPr>
          <w:ilvl w:val="0"/>
          <w:numId w:val="1001"/>
        </w:numPr>
        <w:pStyle w:val="Compact"/>
      </w:pPr>
      <w:r>
        <w:t xml:space="preserve">Limited contextual understanding of Sydney-specific socio-economic patterns</w:t>
      </w:r>
    </w:p>
    <w:p>
      <w:pPr>
        <w:numPr>
          <w:ilvl w:val="0"/>
          <w:numId w:val="1001"/>
        </w:numPr>
        <w:pStyle w:val="Compact"/>
      </w:pPr>
      <w:r>
        <w:t xml:space="preserve">Insufficient cross-sector data collaboration frameworks</w:t>
      </w:r>
    </w:p>
    <w:p>
      <w:pPr>
        <w:numPr>
          <w:ilvl w:val="0"/>
          <w:numId w:val="1001"/>
        </w:numPr>
        <w:pStyle w:val="Compact"/>
      </w:pPr>
      <w:r>
        <w:t xml:space="preserve">A skills gap in advanced analytics professionals trained for Australian regulatory environments</w:t>
      </w:r>
    </w:p>
    <w:p>
      <w:pPr>
        <w:numPr>
          <w:ilvl w:val="0"/>
          <w:numId w:val="1001"/>
        </w:numPr>
        <w:pStyle w:val="Compact"/>
      </w:pPr>
      <w:r>
        <w:t xml:space="preserve">Underutilization of geospatial and real-time data streams unique to metropolitan settings</w:t>
      </w:r>
    </w:p>
    <w:bookmarkEnd w:id="21"/>
    <w:bookmarkStart w:id="22" w:name="research-objectives"/>
    <w:p>
      <w:pPr>
        <w:pStyle w:val="Heading2"/>
      </w:pPr>
      <w:r>
        <w:t xml:space="preserve">Research Objectives</w:t>
      </w:r>
    </w:p>
    <w:p>
      <w:pPr>
        <w:pStyle w:val="FirstParagraph"/>
      </w:pPr>
      <w:r>
        <w:t xml:space="preserve">This Research Proposal establishes three primary objectives for the Data Scientist role in Australia Sydney:</w:t>
      </w:r>
    </w:p>
    <w:p>
      <w:pPr>
        <w:numPr>
          <w:ilvl w:val="0"/>
          <w:numId w:val="1002"/>
        </w:numPr>
        <w:pStyle w:val="Compact"/>
      </w:pPr>
      <w:r>
        <w:rPr>
          <w:bCs/>
          <w:b/>
        </w:rPr>
        <w:t xml:space="preserve">Develop Contextually Intelligent Analytics Frameworks:</w:t>
      </w:r>
      <w:r>
        <w:t xml:space="preserve"> </w:t>
      </w:r>
      <w:r>
        <w:t xml:space="preserve">Create machine learning models trained on Sydney-specific datasets (e.g., transport patterns, energy consumption, demographic shifts) to predict urban challenges before they escalate.</w:t>
      </w:r>
    </w:p>
    <w:p>
      <w:pPr>
        <w:numPr>
          <w:ilvl w:val="0"/>
          <w:numId w:val="1002"/>
        </w:numPr>
        <w:pStyle w:val="Compact"/>
      </w:pPr>
      <w:r>
        <w:rPr>
          <w:bCs/>
          <w:b/>
        </w:rPr>
        <w:t xml:space="preserve">Build Cross-Sector Data Collaboration Protocols:</w:t>
      </w:r>
      <w:r>
        <w:t xml:space="preserve"> </w:t>
      </w:r>
      <w:r>
        <w:t xml:space="preserve">Design secure, ethical data-sharing frameworks between government agencies (NSW Government), universities (University of Sydney, UNSW), and private enterprises that comply with Australian privacy laws.</w:t>
      </w:r>
    </w:p>
    <w:p>
      <w:pPr>
        <w:numPr>
          <w:ilvl w:val="0"/>
          <w:numId w:val="1002"/>
        </w:numPr>
        <w:pStyle w:val="Compact"/>
      </w:pPr>
      <w:r>
        <w:rPr>
          <w:bCs/>
          <w:b/>
        </w:rPr>
        <w:t xml:space="preserve">Establish a Localized Talent Pipeline:</w:t>
      </w:r>
      <w:r>
        <w:t xml:space="preserve"> </w:t>
      </w:r>
      <w:r>
        <w:t xml:space="preserve">Create a professional development pathway for emerging Data Scientists in Australia Sydney, addressing the national shortage of 12,000+ data science roles (as per 2023 Australian Government reports).</w:t>
      </w:r>
    </w:p>
    <w:bookmarkEnd w:id="22"/>
    <w:bookmarkStart w:id="23" w:name="Xc9f08e4a41ba19bfe08dcc7bfd70fdcf4765dc6"/>
    <w:p>
      <w:pPr>
        <w:pStyle w:val="Heading2"/>
      </w:pPr>
      <w:r>
        <w:t xml:space="preserve">Literature Review: Current Landscape in Australia</w:t>
      </w:r>
    </w:p>
    <w:p>
      <w:pPr>
        <w:pStyle w:val="FirstParagraph"/>
      </w:pPr>
      <w:r>
        <w:t xml:space="preserve">Recent studies by the Australian Bureau of Statistics and Data61 indicate that while 78% of Australian businesses recognize data as a strategic asset, only 34% have implemented advanced analytics at scale. The Sydney-specific context reveals unique opportunities: our city's diverse population (over 5 million residents), complex transport network (200+ bus routes, rail lines), and climate vulnerability make it an ideal testbed for scalable data science solutions. However, literature gaps persist in:</w:t>
      </w:r>
    </w:p>
    <w:p>
      <w:pPr>
        <w:numPr>
          <w:ilvl w:val="0"/>
          <w:numId w:val="1003"/>
        </w:numPr>
        <w:pStyle w:val="Compact"/>
      </w:pPr>
      <w:r>
        <w:t xml:space="preserve">Urban-centric AI applications tailored to Australian urban morphology</w:t>
      </w:r>
    </w:p>
    <w:p>
      <w:pPr>
        <w:numPr>
          <w:ilvl w:val="0"/>
          <w:numId w:val="1003"/>
        </w:numPr>
        <w:pStyle w:val="Compact"/>
      </w:pPr>
      <w:r>
        <w:t xml:space="preserve">Ethical frameworks for government-citizen data interactions in Sydney's multicultural context</w:t>
      </w:r>
    </w:p>
    <w:p>
      <w:pPr>
        <w:numPr>
          <w:ilvl w:val="0"/>
          <w:numId w:val="1003"/>
        </w:numPr>
        <w:pStyle w:val="Compact"/>
      </w:pPr>
      <w:r>
        <w:t xml:space="preserve">Integration of Indigenous knowledge systems with modern analytics (an emerging focus area)</w:t>
      </w:r>
    </w:p>
    <w:bookmarkEnd w:id="23"/>
    <w:bookmarkStart w:id="27" w:name="methodology"/>
    <w:p>
      <w:pPr>
        <w:pStyle w:val="Heading2"/>
      </w:pPr>
      <w:r>
        <w:t xml:space="preserve">Methodology</w:t>
      </w:r>
    </w:p>
    <w:p>
      <w:pPr>
        <w:pStyle w:val="FirstParagraph"/>
      </w:pPr>
      <w:r>
        <w:t xml:space="preserve">The Research Proposal employs a mixed-methods approach over 18 months:</w:t>
      </w:r>
    </w:p>
    <w:bookmarkStart w:id="24" w:name="X88a51c2eb7f657f3a99e8a47b67f742c13024a3"/>
    <w:p>
      <w:pPr>
        <w:pStyle w:val="Heading3"/>
      </w:pPr>
      <w:r>
        <w:t xml:space="preserve">Phase 1: Data Ecosystem Mapping (Months 1-4)</w:t>
      </w:r>
    </w:p>
    <w:p>
      <w:pPr>
        <w:pStyle w:val="FirstParagraph"/>
      </w:pPr>
      <w:r>
        <w:t xml:space="preserve">Collaborate with Sydney Metropolitan Authority, Transport for NSW, and Royal Prince Alfred Hospital to catalog existing data assets and identify integration opportunities. This will create a comprehensive "Sydney Data Atlas" – mapping open data sources across 50+ city functions.</w:t>
      </w:r>
    </w:p>
    <w:bookmarkEnd w:id="24"/>
    <w:bookmarkStart w:id="25" w:name="X232af832174cd39a49f1f495b58991d12dfe0b4"/>
    <w:p>
      <w:pPr>
        <w:pStyle w:val="Heading3"/>
      </w:pPr>
      <w:r>
        <w:t xml:space="preserve">Phase 2: Contextual Model Development (Months 5-12)</w:t>
      </w:r>
    </w:p>
    <w:p>
      <w:pPr>
        <w:pStyle w:val="FirstParagraph"/>
      </w:pPr>
      <w:r>
        <w:t xml:space="preserve">Develop predictive models using Sydney-specific datasets, including:</w:t>
      </w:r>
    </w:p>
    <w:p>
      <w:pPr>
        <w:numPr>
          <w:ilvl w:val="0"/>
          <w:numId w:val="1004"/>
        </w:numPr>
        <w:pStyle w:val="Compact"/>
      </w:pPr>
      <w:r>
        <w:t xml:space="preserve">Real-time traffic flow analysis (using Transport for NSW API data)</w:t>
      </w:r>
    </w:p>
    <w:p>
      <w:pPr>
        <w:numPr>
          <w:ilvl w:val="0"/>
          <w:numId w:val="1004"/>
        </w:numPr>
        <w:pStyle w:val="Compact"/>
      </w:pPr>
      <w:r>
        <w:t xml:space="preserve">Prediction of hospital admission patterns linked to weather events</w:t>
      </w:r>
    </w:p>
    <w:p>
      <w:pPr>
        <w:numPr>
          <w:ilvl w:val="0"/>
          <w:numId w:val="1004"/>
        </w:numPr>
        <w:pStyle w:val="Compact"/>
      </w:pPr>
      <w:r>
        <w:t xml:space="preserve">Energy demand forecasting aligned with Sydney's climate zones</w:t>
      </w:r>
    </w:p>
    <w:bookmarkEnd w:id="25"/>
    <w:bookmarkStart w:id="26" w:name="Xb3d7546c0aa7cbe62a55a8494001cb898541d42"/>
    <w:p>
      <w:pPr>
        <w:pStyle w:val="Heading3"/>
      </w:pPr>
      <w:r>
        <w:t xml:space="preserve">Phase 3: Stakeholder Co-Creation Workshops (Months 10-18)</w:t>
      </w:r>
    </w:p>
    <w:p>
      <w:pPr>
        <w:pStyle w:val="FirstParagraph"/>
      </w:pPr>
      <w:r>
        <w:t xml:space="preserve">Conduct industry-immersion sessions across key sectors (health, transport, environment) with the Data Scientist role as central facilitator. These workshops will validate models against Sydney's operational realities and develop implementation roadmaps.</w:t>
      </w:r>
    </w:p>
    <w:p>
      <w:pPr>
        <w:pStyle w:val="BodyText"/>
      </w:pPr>
      <w:r>
        <w:rPr>
          <w:bCs/>
          <w:b/>
        </w:rPr>
        <w:t xml:space="preserve">The proposed Data Scientist in Australia Sydney will not merely analyze data but become the essential translator between complex algorithms and tangible urban outcomes – turning abstract insights into improved public services, sustainable infrastructure, and economic resilience.</w:t>
      </w:r>
    </w:p>
    <w:bookmarkEnd w:id="26"/>
    <w:bookmarkEnd w:id="27"/>
    <w:bookmarkStart w:id="28" w:name="expected-outcomes-and-impact"/>
    <w:p>
      <w:pPr>
        <w:pStyle w:val="Heading2"/>
      </w:pPr>
      <w:r>
        <w:t xml:space="preserve">Expected Outcomes and Impact</w:t>
      </w:r>
    </w:p>
    <w:p>
      <w:pPr>
        <w:pStyle w:val="FirstParagraph"/>
      </w:pPr>
      <w:r>
        <w:t xml:space="preserve">This Research Proposal anticipates transformative impact across multiple dimensions:</w:t>
      </w:r>
    </w:p>
    <w:p>
      <w:pPr>
        <w:numPr>
          <w:ilvl w:val="0"/>
          <w:numId w:val="1005"/>
        </w:numPr>
        <w:pStyle w:val="Compact"/>
      </w:pPr>
      <w:r>
        <w:rPr>
          <w:bCs/>
          <w:b/>
        </w:rPr>
        <w:t xml:space="preserve">Operational Efficiency:</w:t>
      </w:r>
      <w:r>
        <w:t xml:space="preserve"> </w:t>
      </w:r>
      <w:r>
        <w:t xml:space="preserve">30% reduction in predictive maintenance costs for Sydney's transport network through AI-driven asset management</w:t>
      </w:r>
    </w:p>
    <w:p>
      <w:pPr>
        <w:numPr>
          <w:ilvl w:val="0"/>
          <w:numId w:val="1005"/>
        </w:numPr>
        <w:pStyle w:val="Compact"/>
      </w:pPr>
      <w:r>
        <w:rPr>
          <w:bCs/>
          <w:b/>
        </w:rPr>
        <w:t xml:space="preserve">Economic Growth:</w:t>
      </w:r>
      <w:r>
        <w:t xml:space="preserve"> </w:t>
      </w:r>
      <w:r>
        <w:t xml:space="preserve">Attraction of $50M+ in data innovation investments to Sydney by demonstrating scalable urban analytics models</w:t>
      </w:r>
    </w:p>
    <w:p>
      <w:pPr>
        <w:numPr>
          <w:ilvl w:val="0"/>
          <w:numId w:val="1005"/>
        </w:numPr>
        <w:pStyle w:val="Compact"/>
      </w:pPr>
      <w:r>
        <w:rPr>
          <w:bCs/>
          <w:b/>
        </w:rPr>
        <w:t xml:space="preserve">Social Impact:</w:t>
      </w:r>
      <w:r>
        <w:t xml:space="preserve"> </w:t>
      </w:r>
      <w:r>
        <w:t xml:space="preserve">Improved emergency response planning (e.g., flood prediction) protecting 2 million residents in low-lying areas)</w:t>
      </w:r>
    </w:p>
    <w:p>
      <w:pPr>
        <w:numPr>
          <w:ilvl w:val="0"/>
          <w:numId w:val="1005"/>
        </w:numPr>
        <w:pStyle w:val="Compact"/>
      </w:pPr>
      <w:r>
        <w:rPr>
          <w:bCs/>
          <w:b/>
        </w:rPr>
        <w:t xml:space="preserve">Talent Development:</w:t>
      </w:r>
      <w:r>
        <w:t xml:space="preserve"> </w:t>
      </w:r>
      <w:r>
        <w:t xml:space="preserve">Establishment of the first Australia Sydney-focused Data Science Certification Program at University of Technology Sydney</w:t>
      </w:r>
    </w:p>
    <w:bookmarkEnd w:id="28"/>
    <w:bookmarkStart w:id="29" w:name="timeline-and-resource-requirements"/>
    <w:p>
      <w:pPr>
        <w:pStyle w:val="Heading2"/>
      </w:pPr>
      <w:r>
        <w:t xml:space="preserve">Timeline and Resource Requirements</w:t>
      </w:r>
    </w:p>
    <w:p>
      <w:pPr>
        <w:pStyle w:val="FirstParagraph"/>
      </w:pPr>
      <w:r>
        <w:t xml:space="preserve">A phased 18-month implementation schedule requires: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Ecosystem Mapping</w:t>
            </w:r>
          </w:p>
        </w:tc>
        <w:tc>
          <w:tcPr/>
          <w:p>
            <w:pPr>
              <w:pStyle w:val="Compact"/>
              <w:jc w:val="left"/>
            </w:pPr>
            <w:r>
              <w:t xml:space="preserve">Months 1-4</w:t>
            </w:r>
          </w:p>
        </w:tc>
        <w:tc>
          <w:tcPr/>
          <w:p>
            <w:pPr>
              <w:pStyle w:val="Compact"/>
              <w:jc w:val="left"/>
            </w:pPr>
            <w:r>
              <w:t xml:space="preserve">Sydney Data Council access, $85k budget, 2 Data Scientists (part-time)</w:t>
            </w:r>
          </w:p>
        </w:tc>
      </w:tr>
      <w:tr>
        <w:tc>
          <w:tcPr/>
          <w:p>
            <w:pPr>
              <w:pStyle w:val="Compact"/>
              <w:jc w:val="left"/>
            </w:pPr>
            <w:r>
              <w:t xml:space="preserve">Model Development</w:t>
            </w:r>
          </w:p>
        </w:tc>
        <w:tc>
          <w:tcPr/>
          <w:p>
            <w:pPr>
              <w:pStyle w:val="Compact"/>
              <w:jc w:val="left"/>
            </w:pPr>
            <w:r>
              <w:t xml:space="preserve">Months 5-12</w:t>
            </w:r>
          </w:p>
        </w:tc>
        <w:tc>
          <w:tcPr/>
          <w:p>
            <w:pPr>
              <w:pStyle w:val="Compact"/>
              <w:jc w:val="left"/>
            </w:pPr>
            <w:r>
              <w:t xml:space="preserve">$320k cloud infrastructure, university partnerships, 3 full-time Data Scientists</w:t>
            </w:r>
          </w:p>
        </w:tc>
      </w:tr>
      <w:tr>
        <w:tc>
          <w:tcPr/>
          <w:p>
            <w:pPr>
              <w:pStyle w:val="Compact"/>
              <w:jc w:val="left"/>
            </w:pPr>
            <w:r>
              <w:t xml:space="preserve">Stakeholder Integration</w:t>
            </w:r>
          </w:p>
        </w:tc>
        <w:tc>
          <w:tcPr/>
          <w:p>
            <w:pPr>
              <w:pStyle w:val="Compact"/>
              <w:jc w:val="left"/>
            </w:pPr>
            <w:r>
              <w:t xml:space="preserve">Months 10-18</w:t>
            </w:r>
          </w:p>
        </w:tc>
        <w:tc>
          <w:tcPr/>
          <w:p>
            <w:pPr>
              <w:pStyle w:val="Compact"/>
              <w:jc w:val="left"/>
            </w:pPr>
            <w:r>
              <w:t xml:space="preserve">Industry workshops ($75k), policy development team, community engagement</w:t>
            </w:r>
          </w:p>
        </w:tc>
      </w:tr>
    </w:tbl>
    <w:bookmarkEnd w:id="29"/>
    <w:bookmarkStart w:id="30" w:name="X210327f262fda0a4e3a38587d4d5ac132c061d2"/>
    <w:p>
      <w:pPr>
        <w:pStyle w:val="Heading2"/>
      </w:pPr>
      <w:r>
        <w:t xml:space="preserve">Conclusion: The Strategic Imperative for Data Science in Australia Sydney</w:t>
      </w:r>
    </w:p>
    <w:p>
      <w:pPr>
        <w:pStyle w:val="FirstParagraph"/>
      </w:pPr>
      <w:r>
        <w:t xml:space="preserve">This Research Proposal establishes a compelling case for the Data Scientist as the cornerstone of Sydney's digital future. Unlike generic analytics roles, this position is designed specifically to address the unique complexities of Australia's largest city – from managing bushfire risks across Greater Sydney to optimizing multicultural service delivery. The proposed framework will create a replicable model for other Australian metropolitan centers while directly supporting national initiatives like the National AI Strategy.</w:t>
      </w:r>
    </w:p>
    <w:p>
      <w:pPr>
        <w:pStyle w:val="BodyText"/>
      </w:pPr>
      <w:r>
        <w:t xml:space="preserve">Investment in this Research Proposal represents more than an analytics project; it is an investment in Sydney's competitive advantage as a global city. As the Data Scientist role evolves from technician to strategic architect within Australia Sydney, we will unlock unprecedented opportunities for sustainable urban innovation, economic diversification, and improved quality of life. This initiative aligns with NSW Government's Digital Strategy 2030 and positions Sydney at the forefront of responsible data science application in a democratic context.</w:t>
      </w:r>
    </w:p>
    <w:p>
      <w:pPr>
        <w:pStyle w:val="BodyText"/>
      </w:pPr>
      <w:r>
        <w:rPr>
          <w:bCs/>
          <w:b/>
        </w:rPr>
        <w:t xml:space="preserve">By embedding the Data Scientist within Sydney's operational fabric – not as an isolated specialist but as a collaborative catalyst – this Research Proposal will transform how Australia Sydney understands, predicts, and shapes its future through data.</w:t>
      </w:r>
    </w:p>
    <w:p>
      <w:pPr>
        <w:pStyle w:val="BodyText"/>
      </w:pPr>
      <w:r>
        <w:t xml:space="preserve">This Research Proposal | Prepared for NSW Government Digital Innovation Unit | Sydney, Australia |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Excellence in Australia Sydney</dc:title>
  <dc:creator/>
  <dc:language>en</dc:language>
  <cp:keywords/>
  <dcterms:created xsi:type="dcterms:W3CDTF">2026-05-02T02:12:15Z</dcterms:created>
  <dcterms:modified xsi:type="dcterms:W3CDTF">2026-05-02T02:12:15Z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