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30" w:name="X459a7fc99cc69c90266ec48b742c260fa34517f"/>
    <w:p>
      <w:pPr>
        <w:pStyle w:val="Heading1"/>
      </w:pPr>
      <w:r>
        <w:t xml:space="preserve">Research Proposal: Strategic Deployment of a Data Scientist for Urban Innovation in Brazil Rio de Janeiro</w:t>
      </w:r>
    </w:p>
    <w:bookmarkStart w:id="20" w:name="introduction"/>
    <w:p>
      <w:pPr>
        <w:pStyle w:val="Heading2"/>
      </w:pPr>
      <w:r>
        <w:t xml:space="preserve">Introduction</w:t>
      </w:r>
    </w:p>
    <w:p>
      <w:pPr>
        <w:pStyle w:val="FirstParagraph"/>
      </w:pPr>
      <w:r>
        <w:t xml:space="preserve">The rapid urbanization of Brazil's megacities demands sophisticated data-driven solutions to address complex societal challenges. This Research Proposal outlines a strategic initiative to integrate a dedicated Data Scientist into the municipal governance framework of Rio de Janeiro, leveraging Brazil's unique urban landscape to pioneer sustainable development models. As the second-largest city in South America and a global cultural hub, Rio de Janeiro faces multifaceted pressures including traffic congestion, environmental vulnerability, public safety concerns, and socioeconomic inequality. These challenges require advanced analytical capabilities that transcend traditional administrative approaches. This proposal argues that embedding a specialized Data Scientist within Rio's urban planning ecosystem is not merely advantageous but essential for evidence-based policymaking in Brazil Rio de Janeiro.</w:t>
      </w:r>
    </w:p>
    <w:bookmarkEnd w:id="20"/>
    <w:bookmarkStart w:id="21" w:name="problem-statement"/>
    <w:p>
      <w:pPr>
        <w:pStyle w:val="Heading2"/>
      </w:pPr>
      <w:r>
        <w:t xml:space="preserve">Problem Statement</w:t>
      </w:r>
    </w:p>
    <w:p>
      <w:pPr>
        <w:pStyle w:val="FirstParagraph"/>
      </w:pPr>
      <w:r>
        <w:t xml:space="preserve">Rio de Janeiro's current decision-making processes often rely on fragmented data sources and reactive strategies, leading to suboptimal resource allocation. For instance, the city's public transportation system experiences 40% average delay rates during peak hours due to insufficient predictive modeling of traffic patterns. Similarly, crime prevention initiatives lack real-time analytics capabilities, resulting in delayed police deployment. In environmental management, Rio struggles with effective flood prediction across its 120+ water basins—only 35% of these areas have continuous sensor data streams. These gaps highlight a critical deficiency in analytical infrastructure within Brazil's urban governance framework, directly impacting the quality of life for over 7 million residents.</w:t>
      </w:r>
    </w:p>
    <w:bookmarkEnd w:id="21"/>
    <w:bookmarkStart w:id="22" w:name="research-objectives"/>
    <w:p>
      <w:pPr>
        <w:pStyle w:val="Heading2"/>
      </w:pPr>
      <w:r>
        <w:t xml:space="preserve">Research Objectives</w:t>
      </w:r>
    </w:p>
    <w:p>
      <w:pPr>
        <w:pStyle w:val="FirstParagraph"/>
      </w:pPr>
      <w:r>
        <w:t xml:space="preserve">This Research Proposal establishes four core objectives centered around deploying a specialized Data Scientist in Rio de Janeiro:</w:t>
      </w:r>
    </w:p>
    <w:p>
      <w:pPr>
        <w:numPr>
          <w:ilvl w:val="0"/>
          <w:numId w:val="1001"/>
        </w:numPr>
        <w:pStyle w:val="Compact"/>
      </w:pPr>
      <w:r>
        <w:rPr>
          <w:bCs/>
          <w:b/>
        </w:rPr>
        <w:t xml:space="preserve">Predictive Urban Analytics Framework:</w:t>
      </w:r>
      <w:r>
        <w:t xml:space="preserve"> </w:t>
      </w:r>
      <w:r>
        <w:t xml:space="preserve">Develop machine learning models to forecast traffic flow, public safety hotspots, and environmental risks using integrated datasets from Rio's 10 municipal agencies.</w:t>
      </w:r>
    </w:p>
    <w:p>
      <w:pPr>
        <w:numPr>
          <w:ilvl w:val="0"/>
          <w:numId w:val="1001"/>
        </w:numPr>
        <w:pStyle w:val="Compact"/>
      </w:pPr>
      <w:r>
        <w:rPr>
          <w:bCs/>
          <w:b/>
        </w:rPr>
        <w:t xml:space="preserve">Real-Time Policy Simulation Platform:</w:t>
      </w:r>
      <w:r>
        <w:t xml:space="preserve"> </w:t>
      </w:r>
      <w:r>
        <w:t xml:space="preserve">Create an open-source simulation tool enabling city officials to model policy impacts (e.g., new transit routes, park expansions) before implementation.</w:t>
      </w:r>
    </w:p>
    <w:p>
      <w:pPr>
        <w:numPr>
          <w:ilvl w:val="0"/>
          <w:numId w:val="1001"/>
        </w:numPr>
        <w:pStyle w:val="Compact"/>
      </w:pPr>
      <w:r>
        <w:rPr>
          <w:bCs/>
          <w:b/>
        </w:rPr>
        <w:t xml:space="preserve">Socioeconomic Equity Mapping:</w:t>
      </w:r>
      <w:r>
        <w:t xml:space="preserve"> </w:t>
      </w:r>
      <w:r>
        <w:t xml:space="preserve">Identify underserved communities through geospatial analysis of health, education, and infrastructure data to inform targeted interventions.</w:t>
      </w:r>
    </w:p>
    <w:p>
      <w:pPr>
        <w:numPr>
          <w:ilvl w:val="0"/>
          <w:numId w:val="1001"/>
        </w:numPr>
        <w:pStyle w:val="Compact"/>
      </w:pPr>
      <w:r>
        <w:rPr>
          <w:bCs/>
          <w:b/>
        </w:rPr>
        <w:t xml:space="preserve">Capacity Building Ecosystem:</w:t>
      </w:r>
      <w:r>
        <w:t xml:space="preserve"> </w:t>
      </w:r>
      <w:r>
        <w:t xml:space="preserve">Establish a training program for 200+ city employees in data literacy to ensure long-term sustainability of analytical capabilities beyond this project.</w:t>
      </w:r>
    </w:p>
    <w:bookmarkEnd w:id="22"/>
    <w:bookmarkStart w:id="26" w:name="methodology"/>
    <w:p>
      <w:pPr>
        <w:pStyle w:val="Heading2"/>
      </w:pPr>
      <w:r>
        <w:t xml:space="preserve">Methodology</w:t>
      </w:r>
    </w:p>
    <w:p>
      <w:pPr>
        <w:pStyle w:val="FirstParagraph"/>
      </w:pPr>
      <w:r>
        <w:t xml:space="preserve">The implementation will follow a three-phase methodology grounded in Rio de Janeiro's municipal context:</w:t>
      </w:r>
    </w:p>
    <w:bookmarkStart w:id="23" w:name="X9f62282d5ede7889bb4cdf1b3bf168b2d95106a"/>
    <w:p>
      <w:pPr>
        <w:pStyle w:val="Heading3"/>
      </w:pPr>
      <w:r>
        <w:t xml:space="preserve">Phase 1: Data Integration &amp; Infrastructure (Months 1-4)</w:t>
      </w:r>
    </w:p>
    <w:p>
      <w:pPr>
        <w:pStyle w:val="FirstParagraph"/>
      </w:pPr>
      <w:r>
        <w:t xml:space="preserve">The Data Scientist will collaborate with Rio's Municipal Secretariat of Urban Development and Technology to harmonize datasets from disparate sources: traffic cameras (2,500+ units), police reports, satellite imagery from INPE (National Institute for Space Research), and municipal health registries. Using cloud infrastructure hosted on Brazil's national research network (RNP), we will establish a secure data lake compliant with LGPD (Brazil's General Data Protection Law). Crucially, all work will prioritize local context—e.g., incorporating Carnival traffic patterns and seasonal flood risks specific to Rio's topography.</w:t>
      </w:r>
    </w:p>
    <w:bookmarkEnd w:id="23"/>
    <w:bookmarkStart w:id="24" w:name="Xb2da017d4ed67880e0a902ad48cdf8fcdd17f61"/>
    <w:p>
      <w:pPr>
        <w:pStyle w:val="Heading3"/>
      </w:pPr>
      <w:r>
        <w:t xml:space="preserve">Phase 2: Model Development &amp; Validation (Months 5-8)</w:t>
      </w:r>
    </w:p>
    <w:p>
      <w:pPr>
        <w:pStyle w:val="FirstParagraph"/>
      </w:pPr>
      <w:r>
        <w:t xml:space="preserve">Employing Python-based tools (Pandas, Scikit-learn, TensorFlow), the Data Scientist will build predictive models validated through historical case studies. For example:</w:t>
      </w:r>
    </w:p>
    <w:p>
      <w:pPr>
        <w:numPr>
          <w:ilvl w:val="0"/>
          <w:numId w:val="1002"/>
        </w:numPr>
        <w:pStyle w:val="Compact"/>
      </w:pPr>
      <w:r>
        <w:t xml:space="preserve">A neural network analyzing 5 years of crime data to forecast high-risk zones with 85%+ accuracy</w:t>
      </w:r>
    </w:p>
    <w:p>
      <w:pPr>
        <w:numPr>
          <w:ilvl w:val="0"/>
          <w:numId w:val="1002"/>
        </w:numPr>
        <w:pStyle w:val="Compact"/>
      </w:pPr>
      <w:r>
        <w:t xml:space="preserve">Hydrological models incorporating rainfall data from Rio's 120 weather stations to predict flood zones with 72-hour lead time</w:t>
      </w:r>
    </w:p>
    <w:p>
      <w:pPr>
        <w:pStyle w:val="FirstParagraph"/>
      </w:pPr>
      <w:r>
        <w:t xml:space="preserve">Each model will undergo rigorous validation through partnership with Rio de Janeiro's State University (UERJ), ensuring academic rigor while maintaining practical relevance for municipal operations.</w:t>
      </w:r>
    </w:p>
    <w:bookmarkEnd w:id="24"/>
    <w:bookmarkStart w:id="25" w:name="Xfb7e55f14bc65cfc0256c60ea103be12270678f"/>
    <w:p>
      <w:pPr>
        <w:pStyle w:val="Heading3"/>
      </w:pPr>
      <w:r>
        <w:t xml:space="preserve">Phase 3: Deployment &amp; Capacity Transfer (Months 9-12)</w:t>
      </w:r>
    </w:p>
    <w:p>
      <w:pPr>
        <w:pStyle w:val="FirstParagraph"/>
      </w:pPr>
      <w:r>
        <w:t xml:space="preserve">The final phase includes implementing the analytics platform within Rio's Urban Management Portal, training city staff through "Data Literacy Labs" at community centers across favelas and affluent neighborhoods alike, and publishing open-source model templates for other Brazilian cities. The Data Scientist will document all processes to enable replication in São Paulo, Belo Horizonte, and Salvador—establishing Brazil Rio de Janeiro as the national benchmark for data-driven urban governance.</w:t>
      </w:r>
    </w:p>
    <w:bookmarkEnd w:id="25"/>
    <w:bookmarkEnd w:id="26"/>
    <w:bookmarkStart w:id="27" w:name="expected-outcomes"/>
    <w:p>
      <w:pPr>
        <w:pStyle w:val="Heading2"/>
      </w:pPr>
      <w:r>
        <w:t xml:space="preserve">Expected Outcomes</w:t>
      </w:r>
    </w:p>
    <w:p>
      <w:pPr>
        <w:pStyle w:val="FirstParagraph"/>
      </w:pPr>
      <w:r>
        <w:t xml:space="preserve">This Research Proposal anticipates transformative outcomes within 18 months of implementation:</w:t>
      </w:r>
    </w:p>
    <w:p>
      <w:pPr>
        <w:numPr>
          <w:ilvl w:val="0"/>
          <w:numId w:val="1003"/>
        </w:numPr>
        <w:pStyle w:val="Compact"/>
      </w:pPr>
      <w:r>
        <w:rPr>
          <w:bCs/>
          <w:b/>
        </w:rPr>
        <w:t xml:space="preserve">Operational Impact:</w:t>
      </w:r>
      <w:r>
        <w:t xml:space="preserve"> </w:t>
      </w:r>
      <w:r>
        <w:t xml:space="preserve">30% reduction in traffic congestion during peak hours through predictive route optimization</w:t>
      </w:r>
    </w:p>
    <w:p>
      <w:pPr>
        <w:numPr>
          <w:ilvl w:val="0"/>
          <w:numId w:val="1003"/>
        </w:numPr>
        <w:pStyle w:val="Compact"/>
      </w:pPr>
      <w:r>
        <w:rPr>
          <w:bCs/>
          <w:b/>
        </w:rPr>
        <w:t xml:space="preserve">Policymaking Enhancement:</w:t>
      </w:r>
      <w:r>
        <w:t xml:space="preserve"> </w:t>
      </w:r>
      <w:r>
        <w:t xml:space="preserve">25% faster response to emerging crises (floods, public health events) via real-time dashboards</w:t>
      </w:r>
    </w:p>
    <w:p>
      <w:pPr>
        <w:numPr>
          <w:ilvl w:val="0"/>
          <w:numId w:val="1003"/>
        </w:numPr>
        <w:pStyle w:val="Compact"/>
      </w:pPr>
      <w:r>
        <w:rPr>
          <w:bCs/>
          <w:b/>
        </w:rPr>
        <w:t xml:space="preserve">Socioeconomic Advancement:</w:t>
      </w:r>
      <w:r>
        <w:t xml:space="preserve"> </w:t>
      </w:r>
      <w:r>
        <w:t xml:space="preserve">Identification of 15 high-need neighborhoods for targeted infrastructure investment, reaching 400,000 residents</w:t>
      </w:r>
    </w:p>
    <w:p>
      <w:pPr>
        <w:numPr>
          <w:ilvl w:val="0"/>
          <w:numId w:val="1003"/>
        </w:numPr>
        <w:pStyle w:val="Compact"/>
      </w:pPr>
      <w:r>
        <w:rPr>
          <w:bCs/>
          <w:b/>
        </w:rPr>
        <w:t xml:space="preserve">National Influence:</w:t>
      </w:r>
      <w:r>
        <w:t xml:space="preserve"> </w:t>
      </w:r>
      <w:r>
        <w:t xml:space="preserve">Framework adopted by Brazil's Ministry of Cities as template for nationwide urban data initiatives</w:t>
      </w:r>
    </w:p>
    <w:bookmarkEnd w:id="27"/>
    <w:bookmarkStart w:id="28" w:name="significance-to-brazil-rio-de-janeiro"/>
    <w:p>
      <w:pPr>
        <w:pStyle w:val="Heading2"/>
      </w:pPr>
      <w:r>
        <w:t xml:space="preserve">Significance to Brazil Rio de Janeiro</w:t>
      </w:r>
    </w:p>
    <w:p>
      <w:pPr>
        <w:pStyle w:val="FirstParagraph"/>
      </w:pPr>
      <w:r>
        <w:t xml:space="preserve">The strategic deployment of a Data Scientist in this context transcends technical execution—it represents a paradigm shift toward evidence-based governance in one of the world's most dynamic urban environments. For Brazil Rio de Janeiro specifically, this initiative addresses critical local pain points: reducing the 15% annual GDP loss from traffic delays, enhancing security for vulnerable populations in peri-urban areas, and building resilience against climate events that have displaced thousands after recent floods. More profoundly, it positions Rio as a global leader in leveraging data for inclusive urban development—aligning with Brazil's National Urban Policy (PNU) and UN Sustainable Development Goals (SDG 11). The project's success would demonstrate how investing in analytical talent within municipal governments creates measurable social value, directly benefiting the lives of Rio's citizens while generating a replicable model for Brazil’s other 5,570 municipalities.</w:t>
      </w:r>
    </w:p>
    <w:bookmarkEnd w:id="28"/>
    <w:bookmarkStart w:id="29" w:name="conclusion"/>
    <w:p>
      <w:pPr>
        <w:pStyle w:val="Heading2"/>
      </w:pPr>
      <w:r>
        <w:t xml:space="preserve">Conclusion</w:t>
      </w:r>
    </w:p>
    <w:p>
      <w:pPr>
        <w:pStyle w:val="FirstParagraph"/>
      </w:pPr>
      <w:r>
        <w:t xml:space="preserve">This Research Proposal presents an urgent and actionable pathway to transform data into civic advantage for Brazil Rio de Janeiro. By embedding a highly skilled Data Scientist within the city's operational ecosystem—not as a peripheral consultant but as an integrated strategic partner—we bridge the gap between raw municipal data and life-changing policy decisions. The proposed framework directly addresses Rio's unique urban challenges through locally contextualized analytics while establishing scalable methodologies applicable across Brazil's diverse metropolitan landscapes. As cities worldwide grapple with sustainability demands, this initiative positions Brazil Rio de Janeiro not just as a beneficiary of data science innovation but as an active architect of its future—proving that in the digital age, the most valuable resource for urban progress is not infrastructure alone but the intelligent interpretation of our collective experiences. The time to deploy this Data Scientist and operationalize these capabilities is now, to ensure Rio de Janeiro remains not merely a city on the hill—but a beacon of smart, equitable urban living for all Brazilians.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Rio de Janeiro</dc:title>
  <dc:creator/>
  <dc:language>en</dc:language>
  <cp:keywords/>
  <dcterms:created xsi:type="dcterms:W3CDTF">2025-12-11T09:33:09Z</dcterms:created>
  <dcterms:modified xsi:type="dcterms:W3CDTF">2025-12-11T09:33:09Z</dcterms:modified>
</cp:coreProperties>
</file>

<file path=docProps/custom.xml><?xml version="1.0" encoding="utf-8"?>
<Properties xmlns="http://schemas.openxmlformats.org/officeDocument/2006/custom-properties" xmlns:vt="http://schemas.openxmlformats.org/officeDocument/2006/docPropsVTypes"/>
</file>