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def103f2bda710756ba68aa8cc12710dba4e338"/>
    <w:p>
      <w:pPr>
        <w:pStyle w:val="Heading1"/>
      </w:pPr>
      <w:r>
        <w:t xml:space="preserve">Research Proposal: Strategic Implementation of Data Science for Socio-Economic Transformation in DR Congo Kinshasa</w:t>
      </w:r>
    </w:p>
    <w:bookmarkStart w:id="20" w:name="X7d3939d1cb50b011ead4b259c6cfaeceee61e46"/>
    <w:p>
      <w:pPr>
        <w:pStyle w:val="Heading2"/>
      </w:pPr>
      <w:r>
        <w:t xml:space="preserve">I. Introduction and Contextual Background</w:t>
      </w:r>
    </w:p>
    <w:p>
      <w:pPr>
        <w:pStyle w:val="FirstParagraph"/>
      </w:pPr>
      <w:r>
        <w:t xml:space="preserve">The Democratic Republic of the Congo (DRC), particularly its bustling capital Kinshasa, faces complex socio-economic challenges including rapid urbanization, healthcare disparities, agricultural inefficiencies, and infrastructure deficits. With a population exceeding 18 million in Kinshasa alone—representing over 15% of DRC's total population—the need for evidence-based decision-making has never been more critical. However, the current data ecosystem remains fragmented across government agencies, NGOs, and private enterprises, resulting in suboptimal resource allocation and policy implementation. This</w:t>
      </w:r>
      <w:r>
        <w:t xml:space="preserve"> </w:t>
      </w:r>
      <w:r>
        <w:rPr>
          <w:bCs/>
          <w:b/>
        </w:rPr>
        <w:t xml:space="preserve">Research Proposal</w:t>
      </w:r>
      <w:r>
        <w:t xml:space="preserve"> </w:t>
      </w:r>
      <w:r>
        <w:t xml:space="preserve">addresses this gap by proposing a dedicated</w:t>
      </w:r>
      <w:r>
        <w:t xml:space="preserve"> </w:t>
      </w:r>
      <w:r>
        <w:rPr>
          <w:bCs/>
          <w:b/>
        </w:rPr>
        <w:t xml:space="preserve">Data Scientist</w:t>
      </w:r>
      <w:r>
        <w:t xml:space="preserve"> </w:t>
      </w:r>
      <w:r>
        <w:t xml:space="preserve">role within Kinshasa's emerging technology landscape to harness data for sustainable development. The strategic positioning of this initiative in</w:t>
      </w:r>
      <w:r>
        <w:t xml:space="preserve"> </w:t>
      </w:r>
      <w:r>
        <w:rPr>
          <w:bCs/>
          <w:b/>
        </w:rPr>
        <w:t xml:space="preserve">DR Congo Kinshasa</w:t>
      </w:r>
      <w:r>
        <w:t xml:space="preserve"> </w:t>
      </w:r>
      <w:r>
        <w:t xml:space="preserve">is not merely geographical but represents an opportunity to pioneer context-specific data science solutions in one of Africa's most underserved urban centers.</w:t>
      </w:r>
    </w:p>
    <w:bookmarkEnd w:id="20"/>
    <w:bookmarkStart w:id="21" w:name="ii.-problem-statement"/>
    <w:p>
      <w:pPr>
        <w:pStyle w:val="Heading2"/>
      </w:pPr>
      <w:r>
        <w:t xml:space="preserve">II. Problem Statement</w:t>
      </w:r>
    </w:p>
    <w:p>
      <w:pPr>
        <w:pStyle w:val="FirstParagraph"/>
      </w:pPr>
      <w:r>
        <w:t xml:space="preserve">Despite DRC's vast natural resources, systemic underinvestment in digital infrastructure has created a "data desert" in Kinshasa. Critical sectors like public health (with only 3 physicians per 100,000 people), agriculture (accounting for 75% of employment but operating at low productivity), and urban planning suffer from fragmented data silos. Current initiatives rely on anecdotal evidence or imported models ill-suited for local contexts—such as disease outbreak predictions using Western epidemiological frameworks that ignore Kinshasa's unique informal settlement patterns. This lack of locally-driven analytics directly impedes progress toward the UN Sustainable Development Goals (SDGs) in</w:t>
      </w:r>
      <w:r>
        <w:t xml:space="preserve"> </w:t>
      </w:r>
      <w:r>
        <w:rPr>
          <w:bCs/>
          <w:b/>
        </w:rPr>
        <w:t xml:space="preserve">DR Congo Kinshasa</w:t>
      </w:r>
      <w:r>
        <w:t xml:space="preserve">. The absence of a specialized</w:t>
      </w:r>
      <w:r>
        <w:t xml:space="preserve"> </w:t>
      </w:r>
      <w:r>
        <w:rPr>
          <w:bCs/>
          <w:b/>
        </w:rPr>
        <w:t xml:space="preserve">Data Scientist</w:t>
      </w:r>
      <w:r>
        <w:t xml:space="preserve"> </w:t>
      </w:r>
      <w:r>
        <w:t xml:space="preserve">role within municipal and development frameworks exacerbates this crisis, leaving policymakers without actionable intelligence.</w:t>
      </w:r>
    </w:p>
    <w:bookmarkEnd w:id="21"/>
    <w:bookmarkStart w:id="22" w:name="iii.-research-objectives"/>
    <w:p>
      <w:pPr>
        <w:pStyle w:val="Heading2"/>
      </w:pPr>
      <w:r>
        <w:t xml:space="preserve">III. Research Objectives</w:t>
      </w:r>
    </w:p>
    <w:p>
      <w:pPr>
        <w:numPr>
          <w:ilvl w:val="0"/>
          <w:numId w:val="1001"/>
        </w:numPr>
        <w:pStyle w:val="Compact"/>
      </w:pPr>
      <w:r>
        <w:t xml:space="preserve">To establish a contextually relevant data governance framework for Kinshasa that respects local data sovereignty while enabling cross-sectoral analytics.</w:t>
      </w:r>
    </w:p>
    <w:p>
      <w:pPr>
        <w:numPr>
          <w:ilvl w:val="0"/>
          <w:numId w:val="1001"/>
        </w:numPr>
        <w:pStyle w:val="Compact"/>
      </w:pPr>
      <w:r>
        <w:t xml:space="preserve">To develop and deploy machine learning models specifically calibrated for Kinshasa's socio-economic realities (e.g., predicting cholera outbreaks using informal market data, optimizing crop yields in peri-urban farms).</w:t>
      </w:r>
    </w:p>
    <w:p>
      <w:pPr>
        <w:numPr>
          <w:ilvl w:val="0"/>
          <w:numId w:val="1001"/>
        </w:numPr>
        <w:pStyle w:val="Compact"/>
      </w:pPr>
      <w:r>
        <w:t xml:space="preserve">To build institutional capacity by training 50+ local professionals in data literacy and ethical analytics practices within the first 24 months.</w:t>
      </w:r>
    </w:p>
    <w:p>
      <w:pPr>
        <w:numPr>
          <w:ilvl w:val="0"/>
          <w:numId w:val="1001"/>
        </w:numPr>
        <w:pStyle w:val="Compact"/>
      </w:pPr>
      <w:r>
        <w:t xml:space="preserve">To create an open-access urban dashboard for Kinshasa's municipal government, integrating real-time data on transportation, health, and energy access.</w:t>
      </w:r>
    </w:p>
    <w:bookmarkEnd w:id="22"/>
    <w:bookmarkStart w:id="26" w:name="iv.-methodology"/>
    <w:p>
      <w:pPr>
        <w:pStyle w:val="Heading2"/>
      </w:pPr>
      <w:r>
        <w:t xml:space="preserve">IV. Methodology</w:t>
      </w:r>
    </w:p>
    <w:p>
      <w:pPr>
        <w:pStyle w:val="FirstParagraph"/>
      </w:pPr>
      <w:r>
        <w:t xml:space="preserve">This research employs a mixed-methods approach centered on collaborative co-creation with Kinshasa stakeholders:</w:t>
      </w:r>
    </w:p>
    <w:bookmarkStart w:id="23" w:name="phase-1-contextual-data-audit-months-1-4"/>
    <w:p>
      <w:pPr>
        <w:pStyle w:val="Heading3"/>
      </w:pPr>
      <w:r>
        <w:t xml:space="preserve">Phase 1: Contextual Data Audit (Months 1-4)</w:t>
      </w:r>
    </w:p>
    <w:p>
      <w:pPr>
        <w:pStyle w:val="FirstParagraph"/>
      </w:pPr>
      <w:r>
        <w:t xml:space="preserve">Conduct comprehensive mapping of existing data sources across 8 key institutions (e.g., Kinshasa Health Directorate, National Statistics Office, World Food Programme offices) to identify gaps and ethical constraints. The</w:t>
      </w:r>
      <w:r>
        <w:t xml:space="preserve"> </w:t>
      </w:r>
      <w:r>
        <w:rPr>
          <w:bCs/>
          <w:b/>
        </w:rPr>
        <w:t xml:space="preserve">Data Scientist</w:t>
      </w:r>
      <w:r>
        <w:t xml:space="preserve"> </w:t>
      </w:r>
      <w:r>
        <w:t xml:space="preserve">will work directly with local enumerators trained in community engagement protocols to collect ground-truth data on informal economies.</w:t>
      </w:r>
    </w:p>
    <w:bookmarkEnd w:id="23"/>
    <w:bookmarkStart w:id="24" w:name="X913b27478abd09220cf81ceb602fe72c98ea22f"/>
    <w:p>
      <w:pPr>
        <w:pStyle w:val="Heading3"/>
      </w:pPr>
      <w:r>
        <w:t xml:space="preserve">Phase 2: Model Development &amp; Validation (Months 5-14)</w:t>
      </w:r>
    </w:p>
    <w:p>
      <w:pPr>
        <w:pStyle w:val="FirstParagraph"/>
      </w:pPr>
      <w:r>
        <w:t xml:space="preserve">Leveraging low-cost mobile data collection tools (USSD/SMS-based), we will build predictive models for high-impact use cases. For instance, a model to forecast electricity demand in informal settlements using mobile money transaction patterns—a unique Kinshasa-specific dataset never before analyzed. Crucially, all algorithms will undergo rigorous validation with local communities through participatory workshops to ensure cultural relevance and bias mitigation.</w:t>
      </w:r>
    </w:p>
    <w:bookmarkEnd w:id="24"/>
    <w:bookmarkStart w:id="25" w:name="X18e5188d02ef6eb6e43cc70210fbbeca56c3e41"/>
    <w:p>
      <w:pPr>
        <w:pStyle w:val="Heading3"/>
      </w:pPr>
      <w:r>
        <w:t xml:space="preserve">Phase 3: Institutional Integration (Months 15-24)</w:t>
      </w:r>
    </w:p>
    <w:p>
      <w:pPr>
        <w:pStyle w:val="FirstParagraph"/>
      </w:pPr>
      <w:r>
        <w:t xml:space="preserve">The deployed analytics framework will be integrated into Kinshasa's municipal decision-making processes via API connections with existing governance systems. The lead</w:t>
      </w:r>
      <w:r>
        <w:t xml:space="preserve"> </w:t>
      </w:r>
      <w:r>
        <w:rPr>
          <w:bCs/>
          <w:b/>
        </w:rPr>
        <w:t xml:space="preserve">Data Scientist</w:t>
      </w:r>
      <w:r>
        <w:t xml:space="preserve"> </w:t>
      </w:r>
      <w:r>
        <w:t xml:space="preserve">will embed within the Kinshasa Innovation Hub, ensuring continuous alignment with city priorities like the "Kinshasa Smart City Initiative."</w:t>
      </w:r>
    </w:p>
    <w:bookmarkEnd w:id="25"/>
    <w:bookmarkEnd w:id="26"/>
    <w:bookmarkStart w:id="27" w:name="v.-significance-and-expected-outcomes"/>
    <w:p>
      <w:pPr>
        <w:pStyle w:val="Heading2"/>
      </w:pPr>
      <w:r>
        <w:t xml:space="preserve">V. Significance and Expected Outcomes</w:t>
      </w:r>
    </w:p>
    <w:p>
      <w:pPr>
        <w:pStyle w:val="FirstParagraph"/>
      </w:pPr>
      <w:r>
        <w:t xml:space="preserve">This initiative transcends conventional data projects by embedding the</w:t>
      </w:r>
      <w:r>
        <w:t xml:space="preserve"> </w:t>
      </w:r>
      <w:r>
        <w:rPr>
          <w:bCs/>
          <w:b/>
        </w:rPr>
        <w:t xml:space="preserve">Data Scientist</w:t>
      </w:r>
      <w:r>
        <w:t xml:space="preserve"> </w:t>
      </w:r>
      <w:r>
        <w:t xml:space="preserve">as a strategic asset within DRC's development architecture. Expected outcomes include:</w:t>
      </w:r>
    </w:p>
    <w:p>
      <w:pPr>
        <w:numPr>
          <w:ilvl w:val="0"/>
          <w:numId w:val="1002"/>
        </w:numPr>
        <w:pStyle w:val="Compact"/>
      </w:pPr>
      <w:r>
        <w:rPr>
          <w:bCs/>
          <w:b/>
        </w:rPr>
        <w:t xml:space="preserve">Operational Impact:</w:t>
      </w:r>
      <w:r>
        <w:t xml:space="preserve"> </w:t>
      </w:r>
      <w:r>
        <w:t xml:space="preserve">30% reduction in emergency response time for health crises through predictive analytics (validated via pilot with Kinshasa's Ministry of Health).</w:t>
      </w:r>
    </w:p>
    <w:p>
      <w:pPr>
        <w:numPr>
          <w:ilvl w:val="0"/>
          <w:numId w:val="1002"/>
        </w:numPr>
        <w:pStyle w:val="Compact"/>
      </w:pPr>
      <w:r>
        <w:rPr>
          <w:bCs/>
          <w:b/>
        </w:rPr>
        <w:t xml:space="preserve">Capacity Building:</w:t>
      </w:r>
      <w:r>
        <w:t xml:space="preserve"> </w:t>
      </w:r>
      <w:r>
        <w:t xml:space="preserve">Establishment of a Kinshasa Data Fellowship program training Congolese professionals, directly addressing the continent's critical shortage of data science talent.</w:t>
      </w:r>
    </w:p>
    <w:p>
      <w:pPr>
        <w:numPr>
          <w:ilvl w:val="0"/>
          <w:numId w:val="1002"/>
        </w:numPr>
        <w:pStyle w:val="Compact"/>
      </w:pPr>
      <w:r>
        <w:rPr>
          <w:bCs/>
          <w:b/>
        </w:rPr>
        <w:t xml:space="preserve">Sustainability Framework:</w:t>
      </w:r>
      <w:r>
        <w:t xml:space="preserve"> </w:t>
      </w:r>
      <w:r>
        <w:t xml:space="preserve">A reusable methodology for context-aware analytics applicable to other urban centers in Sub-Saharan Africa.</w:t>
      </w:r>
    </w:p>
    <w:p>
      <w:pPr>
        <w:numPr>
          <w:ilvl w:val="0"/>
          <w:numId w:val="1002"/>
        </w:numPr>
        <w:pStyle w:val="Compact"/>
      </w:pPr>
      <w:r>
        <w:rPr>
          <w:bCs/>
          <w:b/>
        </w:rPr>
        <w:t xml:space="preserve">Policy Influence:</w:t>
      </w:r>
      <w:r>
        <w:t xml:space="preserve"> </w:t>
      </w:r>
      <w:r>
        <w:t xml:space="preserve">Direct input into DRC's National Digital Strategy 2030 through evidence-based recommendations from the</w:t>
      </w:r>
      <w:r>
        <w:t xml:space="preserve"> </w:t>
      </w:r>
      <w:r>
        <w:rPr>
          <w:bCs/>
          <w:b/>
        </w:rPr>
        <w:t xml:space="preserve">Research Proposal</w:t>
      </w:r>
      <w:r>
        <w:t xml:space="preserve">.</w:t>
      </w:r>
    </w:p>
    <w:p>
      <w:pPr>
        <w:pStyle w:val="FirstParagraph"/>
      </w:pPr>
      <w:r>
        <w:t xml:space="preserve">The significance for</w:t>
      </w:r>
      <w:r>
        <w:t xml:space="preserve"> </w:t>
      </w:r>
      <w:r>
        <w:rPr>
          <w:bCs/>
          <w:b/>
        </w:rPr>
        <w:t xml:space="preserve">DR Congo Kinshasa</w:t>
      </w:r>
      <w:r>
        <w:t xml:space="preserve"> </w:t>
      </w:r>
      <w:r>
        <w:t xml:space="preserve">is profound. By moving beyond data collection to actionable intelligence, this work empowers citizens and institutions to solve problems rooted in local realities—such as optimizing bus routes through unplanned neighborhoods or predicting crop failures using satellite imagery combined with market stall sales data.</w:t>
      </w:r>
    </w:p>
    <w:bookmarkEnd w:id="27"/>
    <w:bookmarkStart w:id="28" w:name="X88e4eff0999fd1c0ee5c238f0f0e358d3a0f7db"/>
    <w:p>
      <w:pPr>
        <w:pStyle w:val="Heading2"/>
      </w:pPr>
      <w:r>
        <w:t xml:space="preserve">VI. Ethical Considerations and Community Engagement</w:t>
      </w:r>
    </w:p>
    <w:p>
      <w:pPr>
        <w:pStyle w:val="FirstParagraph"/>
      </w:pPr>
      <w:r>
        <w:t xml:space="preserve">Given historical exploitation of data in African contexts, this project prioritizes ethical guardrails:</w:t>
      </w:r>
    </w:p>
    <w:p>
      <w:pPr>
        <w:numPr>
          <w:ilvl w:val="0"/>
          <w:numId w:val="1003"/>
        </w:numPr>
        <w:pStyle w:val="Compact"/>
      </w:pPr>
      <w:r>
        <w:t xml:space="preserve">All datasets will undergo community consent protocols co-designed with Kinshasa neighborhood associations.</w:t>
      </w:r>
    </w:p>
    <w:p>
      <w:pPr>
        <w:numPr>
          <w:ilvl w:val="0"/>
          <w:numId w:val="1003"/>
        </w:numPr>
        <w:pStyle w:val="Compact"/>
      </w:pPr>
      <w:r>
        <w:t xml:space="preserve">A Bias Impact Assessment Committee (BIAC), including local women leaders and youth representatives, will audit all algorithms.</w:t>
      </w:r>
    </w:p>
    <w:p>
      <w:pPr>
        <w:numPr>
          <w:ilvl w:val="0"/>
          <w:numId w:val="1003"/>
        </w:numPr>
        <w:pStyle w:val="Compact"/>
      </w:pPr>
      <w:r>
        <w:t xml:space="preserve">Results will be shared through community radio broadcasts in Lingala and French to ensure accessibility beyond digital literacy barriers.</w:t>
      </w:r>
    </w:p>
    <w:bookmarkEnd w:id="28"/>
    <w:bookmarkStart w:id="29" w:name="X5be44a9e3af3b74f2d3807ea41c5a896381b3cc"/>
    <w:p>
      <w:pPr>
        <w:pStyle w:val="Heading2"/>
      </w:pPr>
      <w:r>
        <w:t xml:space="preserve">VII. Implementation Timeline and Resources</w:t>
      </w:r>
    </w:p>
    <w:p>
      <w:pPr>
        <w:pStyle w:val="FirstParagraph"/>
      </w:pPr>
      <w:r>
        <w:rPr>
          <w:bCs/>
          <w:b/>
        </w:rPr>
        <w:t xml:space="preserve">Year 1:</w:t>
      </w:r>
      <w:r>
        <w:t xml:space="preserve"> </w:t>
      </w:r>
      <w:r>
        <w:t xml:space="preserve">Data infrastructure setup, stakeholder onboarding, pilot model development (Budget: $180,000).</w:t>
      </w:r>
      <w:r>
        <w:br/>
      </w:r>
      <w:r>
        <w:rPr>
          <w:bCs/>
          <w:b/>
        </w:rPr>
        <w:t xml:space="preserve">Year 2:</w:t>
      </w:r>
      <w:r>
        <w:t xml:space="preserve"> </w:t>
      </w:r>
      <w:r>
        <w:t xml:space="preserve">Full-scale deployment across 3 municipal sectors, capacity building program launch (Budget: $220,000).</w:t>
      </w:r>
      <w:r>
        <w:br/>
      </w:r>
      <w:r>
        <w:rPr>
          <w:bCs/>
          <w:b/>
        </w:rPr>
        <w:t xml:space="preserve">Year 3:</w:t>
      </w:r>
      <w:r>
        <w:t xml:space="preserve"> </w:t>
      </w:r>
      <w:r>
        <w:t xml:space="preserve">Institutionalization of the framework with Kinshasa municipality (Budget: $150,000).</w:t>
      </w:r>
    </w:p>
    <w:bookmarkEnd w:id="29"/>
    <w:bookmarkStart w:id="30"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positions the</w:t>
      </w:r>
      <w:r>
        <w:t xml:space="preserve"> </w:t>
      </w:r>
      <w:r>
        <w:rPr>
          <w:bCs/>
          <w:b/>
        </w:rPr>
        <w:t xml:space="preserve">Data Scientist</w:t>
      </w:r>
      <w:r>
        <w:t xml:space="preserve"> </w:t>
      </w:r>
      <w:r>
        <w:t xml:space="preserve">not as a technical role but as a catalyst for equitable development in</w:t>
      </w:r>
      <w:r>
        <w:t xml:space="preserve"> </w:t>
      </w:r>
      <w:r>
        <w:rPr>
          <w:bCs/>
          <w:b/>
        </w:rPr>
        <w:t xml:space="preserve">DR Congo Kinshasa</w:t>
      </w:r>
      <w:r>
        <w:t xml:space="preserve">. By centering local knowledge, building indigenous capacity, and creating immediately applicable tools, we move beyond extractive data practices toward a future where Kinshasa's 18 million residents co-create their urban destiny through data. The success of this initiative will establish a replicable blueprint for leveraging data science as an engine of sovereignty in the Global South—proving that transformative technology must be born from, and serve, its community. As Kinshasa evolves from a city defined by crisis to one empowered by insight, this project stands as both a technical endeavor and a declaration of African agency in the digital age.</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for Sustainable Development in DR Congo Kinshasa</dc:title>
  <dc:creator/>
  <dc:language>en</dc:language>
  <cp:keywords/>
  <dcterms:created xsi:type="dcterms:W3CDTF">2026-07-13T20:29:46Z</dcterms:created>
  <dcterms:modified xsi:type="dcterms:W3CDTF">2026-07-13T20:29:46Z</dcterms:modified>
</cp:coreProperties>
</file>

<file path=docProps/custom.xml><?xml version="1.0" encoding="utf-8"?>
<Properties xmlns="http://schemas.openxmlformats.org/officeDocument/2006/custom-properties" xmlns:vt="http://schemas.openxmlformats.org/officeDocument/2006/docPropsVTypes"/>
</file>