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56a50d6b90cd9d3f450d34aa185a97579c4ed6c"/>
    <w:p>
      <w:pPr>
        <w:pStyle w:val="Heading1"/>
      </w:pPr>
      <w:r>
        <w:t xml:space="preserve">Research Proposal: Strategic Integration of Data Scientists in Addressing Urban Challenges in Addis Ababa, Ethiopia</w:t>
      </w:r>
    </w:p>
    <w:bookmarkStart w:id="20" w:name="introduction-and-contextual-background"/>
    <w:p>
      <w:pPr>
        <w:pStyle w:val="Heading2"/>
      </w:pPr>
      <w:r>
        <w:t xml:space="preserve">Introduction and Contextual Background</w:t>
      </w:r>
    </w:p>
    <w:p>
      <w:pPr>
        <w:pStyle w:val="FirstParagraph"/>
      </w:pPr>
      <w:r>
        <w:t xml:space="preserve">This Research Proposal examines the critical role of the</w:t>
      </w:r>
      <w:r>
        <w:t xml:space="preserve"> </w:t>
      </w:r>
      <w:r>
        <w:rPr>
          <w:bCs/>
          <w:b/>
        </w:rPr>
        <w:t xml:space="preserve">Data Scientist</w:t>
      </w:r>
      <w:r>
        <w:t xml:space="preserve"> </w:t>
      </w:r>
      <w:r>
        <w:t xml:space="preserve">within the rapidly evolving urban landscape of</w:t>
      </w:r>
      <w:r>
        <w:t xml:space="preserve"> </w:t>
      </w:r>
      <w:r>
        <w:rPr>
          <w:bCs/>
          <w:b/>
        </w:rPr>
        <w:t xml:space="preserve">Ethiopia Addis Ababa</w:t>
      </w:r>
      <w:r>
        <w:t xml:space="preserve">. As Africa's second most populous city and Ethiopia's political, economic, and cultural hub, Addis Ababa faces unprecedented challenges including rapid urbanization (projected to reach 10 million residents by 2035), infrastructure strain, climate vulnerability, and uneven service delivery. Simultaneously, Ethiopia has embraced digital transformation through initiatives like the National Digital Strategy (2021) and the Growth and Transformation Plan III (GTP III). However, a significant gap persists in leveraging data-driven insights for evidence-based decision-making at the city level. This Research Proposal addresses this gap by investigating how</w:t>
      </w:r>
      <w:r>
        <w:t xml:space="preserve"> </w:t>
      </w:r>
      <w:r>
        <w:rPr>
          <w:bCs/>
          <w:b/>
        </w:rPr>
        <w:t xml:space="preserve">Data Scientist</w:t>
      </w:r>
      <w:r>
        <w:t xml:space="preserve"> </w:t>
      </w:r>
      <w:r>
        <w:t xml:space="preserve">roles can be strategically deployed to transform Addis Ababa's governance, service efficiency, and sustainable development trajectory within the specific socio-economic context of</w:t>
      </w:r>
      <w:r>
        <w:t xml:space="preserve"> </w:t>
      </w:r>
      <w:r>
        <w:rPr>
          <w:bCs/>
          <w:b/>
        </w:rPr>
        <w:t xml:space="preserve">Ethiopia Addis Ababa</w:t>
      </w:r>
      <w:r>
        <w:t xml:space="preserve">.</w:t>
      </w:r>
    </w:p>
    <w:bookmarkEnd w:id="20"/>
    <w:bookmarkStart w:id="21" w:name="problem-statement"/>
    <w:p>
      <w:pPr>
        <w:pStyle w:val="Heading2"/>
      </w:pPr>
      <w:r>
        <w:t xml:space="preserve">Problem Statement</w:t>
      </w:r>
    </w:p>
    <w:p>
      <w:pPr>
        <w:pStyle w:val="FirstParagraph"/>
      </w:pPr>
      <w:r>
        <w:t xml:space="preserve">Addis Ababa's municipal administration and key sectors (transportation, health, agriculture, utilities) generate vast amounts of data but lack the analytical capacity to convert it into actionable intelligence. Current data management is often fragmented across departments (e.g., Addis Ababa City Administration, Ministry of Health), stored in silos or legacy systems, and underutilized. The scarcity of skilled local</w:t>
      </w:r>
      <w:r>
        <w:t xml:space="preserve"> </w:t>
      </w:r>
      <w:r>
        <w:rPr>
          <w:bCs/>
          <w:b/>
        </w:rPr>
        <w:t xml:space="preserve">Data Scientist</w:t>
      </w:r>
      <w:r>
        <w:t xml:space="preserve"> </w:t>
      </w:r>
      <w:r>
        <w:t xml:space="preserve">professionals—trained specifically for Ethiopia's context—further impedes progress. This results in reactive policymaking, inefficient resource allocation (e.g., traffic congestion costing $200M annually), and missed opportunities to address pressing issues like water scarcity, waste management, and public health emergencies. Without a targeted focus on building and deploying</w:t>
      </w:r>
      <w:r>
        <w:t xml:space="preserve"> </w:t>
      </w:r>
      <w:r>
        <w:rPr>
          <w:bCs/>
          <w:b/>
        </w:rPr>
        <w:t xml:space="preserve">Data Scientist</w:t>
      </w:r>
      <w:r>
        <w:t xml:space="preserve"> </w:t>
      </w:r>
      <w:r>
        <w:t xml:space="preserve">capabilities locally within</w:t>
      </w:r>
      <w:r>
        <w:t xml:space="preserve"> </w:t>
      </w:r>
      <w:r>
        <w:rPr>
          <w:bCs/>
          <w:b/>
        </w:rPr>
        <w:t xml:space="preserve">Ethiopia Addis Ababa</w:t>
      </w:r>
      <w:r>
        <w:t xml:space="preserve">, the city's digital transformation efforts risk becoming superficial or misaligned with its unique challenges.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existing data assets, infrastructure, and analytical capabilities across key Addis Ababa municipal departments and public service providers.</w:t>
      </w:r>
    </w:p>
    <w:p>
      <w:pPr>
        <w:numPr>
          <w:ilvl w:val="0"/>
          <w:numId w:val="1001"/>
        </w:numPr>
        <w:pStyle w:val="Compact"/>
      </w:pPr>
      <w:r>
        <w:t xml:space="preserve">To identify specific urban challenges in</w:t>
      </w:r>
      <w:r>
        <w:t xml:space="preserve"> </w:t>
      </w:r>
      <w:r>
        <w:rPr>
          <w:bCs/>
          <w:b/>
        </w:rPr>
        <w:t xml:space="preserve">Ethiopia Addis Ababa</w:t>
      </w:r>
      <w:r>
        <w:t xml:space="preserve"> </w:t>
      </w:r>
      <w:r>
        <w:t xml:space="preserve">where the application of advanced data science techniques (predictive analytics, spatial analysis, NLP) offers the highest potential for impact (e.g., optimizing bus routes, predicting water network failures, analyzing air quality patterns).</w:t>
      </w:r>
    </w:p>
    <w:p>
      <w:pPr>
        <w:numPr>
          <w:ilvl w:val="0"/>
          <w:numId w:val="1001"/>
        </w:numPr>
        <w:pStyle w:val="Compact"/>
      </w:pPr>
      <w:r>
        <w:t xml:space="preserve">To assess the current talent landscape for</w:t>
      </w:r>
      <w:r>
        <w:t xml:space="preserve"> </w:t>
      </w:r>
      <w:r>
        <w:rPr>
          <w:bCs/>
          <w:b/>
        </w:rPr>
        <w:t xml:space="preserve">Data Scientist</w:t>
      </w:r>
      <w:r>
        <w:t xml:space="preserve"> </w:t>
      </w:r>
      <w:r>
        <w:t xml:space="preserve">roles within Addis Ababa's public sector and private tech ecosystem, including skill gaps and training needs.</w:t>
      </w:r>
    </w:p>
    <w:p>
      <w:pPr>
        <w:numPr>
          <w:ilvl w:val="0"/>
          <w:numId w:val="1001"/>
        </w:numPr>
        <w:pStyle w:val="Compact"/>
      </w:pPr>
      <w:r>
        <w:t xml:space="preserve">To develop a contextually relevant framework for integrating the role of the</w:t>
      </w:r>
      <w:r>
        <w:t xml:space="preserve"> </w:t>
      </w:r>
      <w:r>
        <w:rPr>
          <w:bCs/>
          <w:b/>
        </w:rPr>
        <w:t xml:space="preserve">Data Scientist</w:t>
      </w:r>
      <w:r>
        <w:t xml:space="preserve"> </w:t>
      </w:r>
      <w:r>
        <w:t xml:space="preserve">into Addis Ababa's urban governance structure, including required competencies, ethical guidelines specific to Ethiopia, and pathways for local talent development.</w:t>
      </w:r>
    </w:p>
    <w:p>
      <w:pPr>
        <w:numPr>
          <w:ilvl w:val="0"/>
          <w:numId w:val="1001"/>
        </w:numPr>
        <w:pStyle w:val="Compact"/>
      </w:pPr>
      <w:r>
        <w:t xml:space="preserve">To propose actionable recommendations for policy makers and institutions in</w:t>
      </w:r>
      <w:r>
        <w:t xml:space="preserve"> </w:t>
      </w:r>
      <w:r>
        <w:rPr>
          <w:bCs/>
          <w:b/>
        </w:rPr>
        <w:t xml:space="preserve">Ethiopia Addis Ababa</w:t>
      </w:r>
      <w:r>
        <w:t xml:space="preserve"> </w:t>
      </w:r>
      <w:r>
        <w:t xml:space="preserve">to effectively recruit, train, and deploy</w:t>
      </w:r>
      <w:r>
        <w:t xml:space="preserve"> </w:t>
      </w:r>
      <w:r>
        <w:rPr>
          <w:bCs/>
          <w:b/>
        </w:rPr>
        <w:t xml:space="preserve">Data Scientist</w:t>
      </w:r>
      <w:r>
        <w:t xml:space="preserve"> </w:t>
      </w:r>
      <w:r>
        <w:t xml:space="preserve">professionals towards sustainable city outcomes.</w:t>
      </w:r>
    </w:p>
    <w:bookmarkEnd w:id="22"/>
    <w:bookmarkStart w:id="23" w:name="methodology"/>
    <w:p>
      <w:pPr>
        <w:pStyle w:val="Heading2"/>
      </w:pPr>
      <w:r>
        <w:t xml:space="preserve">Methodology</w:t>
      </w:r>
    </w:p>
    <w:p>
      <w:pPr>
        <w:pStyle w:val="FirstParagraph"/>
      </w:pPr>
      <w:r>
        <w:t xml:space="preserve">This mixed-methods Research Proposal employs a three-phase approach tailored for the Addis Ababa context:</w:t>
      </w:r>
    </w:p>
    <w:p>
      <w:pPr>
        <w:numPr>
          <w:ilvl w:val="0"/>
          <w:numId w:val="1002"/>
        </w:numPr>
        <w:pStyle w:val="Compact"/>
      </w:pPr>
      <w:r>
        <w:rPr>
          <w:bCs/>
          <w:b/>
        </w:rPr>
        <w:t xml:space="preserve">Phase 1: Diagnostic Assessment (Months 1-3)</w:t>
      </w:r>
      <w:r>
        <w:t xml:space="preserve">: In-depth interviews with key stakeholders (Addis Ababa City Administration officials, heads of public service departments, leading Ethiopian tech companies like M-Tech and Fana Broadcasting), and a survey of municipal data systems. Focus on understanding current data flows, challenges, and expressed needs for analytics within</w:t>
      </w:r>
      <w:r>
        <w:t xml:space="preserve"> </w:t>
      </w:r>
      <w:r>
        <w:rPr>
          <w:bCs/>
          <w:b/>
        </w:rPr>
        <w:t xml:space="preserve">Ethiopia Addis Ababa</w:t>
      </w:r>
      <w:r>
        <w:t xml:space="preserve">.</w:t>
      </w:r>
    </w:p>
    <w:p>
      <w:pPr>
        <w:numPr>
          <w:ilvl w:val="0"/>
          <w:numId w:val="1002"/>
        </w:numPr>
        <w:pStyle w:val="Compact"/>
      </w:pPr>
      <w:r>
        <w:rPr>
          <w:bCs/>
          <w:b/>
        </w:rPr>
        <w:t xml:space="preserve">Phase 2: Case Study Analysis (Months 4-6)</w:t>
      </w:r>
      <w:r>
        <w:t xml:space="preserve">: Selecting 3-5 high-potential pilot projects in Addis Ababa (e.g., traffic management using mobile data, predictive maintenance for water infrastructure, analysis of health facility data). Collaborating with a local</w:t>
      </w:r>
      <w:r>
        <w:t xml:space="preserve"> </w:t>
      </w:r>
      <w:r>
        <w:rPr>
          <w:bCs/>
          <w:b/>
        </w:rPr>
        <w:t xml:space="preserve">Data Scientist</w:t>
      </w:r>
      <w:r>
        <w:t xml:space="preserve"> </w:t>
      </w:r>
      <w:r>
        <w:t xml:space="preserve">team to model the problem, apply relevant techniques (using open-source tools suitable for limited infrastructure), and measure potential impact. This phase directly addresses the specific urban challenges of</w:t>
      </w:r>
      <w:r>
        <w:t xml:space="preserve"> </w:t>
      </w:r>
      <w:r>
        <w:rPr>
          <w:bCs/>
          <w:b/>
        </w:rPr>
        <w:t xml:space="preserve">Ethiopia Addis Ababa</w:t>
      </w:r>
      <w:r>
        <w:t xml:space="preserve">.</w:t>
      </w:r>
    </w:p>
    <w:p>
      <w:pPr>
        <w:numPr>
          <w:ilvl w:val="0"/>
          <w:numId w:val="1002"/>
        </w:numPr>
        <w:pStyle w:val="Compact"/>
      </w:pPr>
      <w:r>
        <w:rPr>
          <w:bCs/>
          <w:b/>
        </w:rPr>
        <w:t xml:space="preserve">Phase 3: Framework Development &amp; Validation (Months 7-9)</w:t>
      </w:r>
      <w:r>
        <w:t xml:space="preserve">: Synthesizing findings to develop a practical, scalable framework for the</w:t>
      </w:r>
      <w:r>
        <w:t xml:space="preserve"> </w:t>
      </w:r>
      <w:r>
        <w:rPr>
          <w:bCs/>
          <w:b/>
        </w:rPr>
        <w:t xml:space="preserve">Data Scientist</w:t>
      </w:r>
      <w:r>
        <w:t xml:space="preserve"> </w:t>
      </w:r>
      <w:r>
        <w:t xml:space="preserve">role in Addis Ababa. This includes defining core competencies (technical + contextual understanding of Ethiopian urban issues), ethical protocols respecting local cultural norms and data privacy laws, and a roadmap for capacity building through partnerships with Ethiopian universities (e.g., Addis Ababa University's School of Computing) and international development partners.</w:t>
      </w:r>
    </w:p>
    <w:bookmarkEnd w:id="23"/>
    <w:bookmarkStart w:id="24" w:name="X973726574f92310c72c2d1ba93cb976c217d400"/>
    <w:p>
      <w:pPr>
        <w:pStyle w:val="Heading2"/>
      </w:pPr>
      <w:r>
        <w:t xml:space="preserve">Significance &amp; Expected Impact in Ethiopia Addis Ababa</w:t>
      </w:r>
    </w:p>
    <w:p>
      <w:pPr>
        <w:pStyle w:val="FirstParagraph"/>
      </w:pPr>
      <w:r>
        <w:t xml:space="preserve">This Research Proposal holds significant potential to catalyze tangible change in</w:t>
      </w:r>
      <w:r>
        <w:t xml:space="preserve"> </w:t>
      </w:r>
      <w:r>
        <w:rPr>
          <w:bCs/>
          <w:b/>
        </w:rPr>
        <w:t xml:space="preserve">Ethiopia Addis Ababa</w:t>
      </w:r>
      <w:r>
        <w:t xml:space="preserve">. By focusing squarely on the operational role of the</w:t>
      </w:r>
      <w:r>
        <w:t xml:space="preserve"> </w:t>
      </w:r>
      <w:r>
        <w:rPr>
          <w:bCs/>
          <w:b/>
        </w:rPr>
        <w:t xml:space="preserve">Data Scientist</w:t>
      </w:r>
      <w:r>
        <w:t xml:space="preserve"> </w:t>
      </w:r>
      <w:r>
        <w:t xml:space="preserve">within the city's ecosystem, it moves beyond theoretical discourse. The expected outcomes include:</w:t>
      </w:r>
    </w:p>
    <w:p>
      <w:pPr>
        <w:numPr>
          <w:ilvl w:val="0"/>
          <w:numId w:val="1003"/>
        </w:numPr>
        <w:pStyle w:val="Compact"/>
      </w:pPr>
      <w:r>
        <w:rPr>
          <w:iCs/>
          <w:i/>
        </w:rPr>
        <w:t xml:space="preserve">Enhanced Urban Governance:</w:t>
      </w:r>
      <w:r>
        <w:t xml:space="preserve"> </w:t>
      </w:r>
      <w:r>
        <w:t xml:space="preserve">Data-driven insights leading to more efficient public service delivery (e.g., reduced commute times, optimized waste collection routes), directly improving citizens' quality of life in Addis Ababa.</w:t>
      </w:r>
    </w:p>
    <w:p>
      <w:pPr>
        <w:numPr>
          <w:ilvl w:val="0"/>
          <w:numId w:val="1003"/>
        </w:numPr>
        <w:pStyle w:val="Compact"/>
      </w:pPr>
      <w:r>
        <w:rPr>
          <w:iCs/>
          <w:i/>
        </w:rPr>
        <w:t xml:space="preserve">Local Talent Development:</w:t>
      </w:r>
      <w:r>
        <w:t xml:space="preserve"> </w:t>
      </w:r>
      <w:r>
        <w:t xml:space="preserve">A validated framework for training and deploying Ethiopian</w:t>
      </w:r>
      <w:r>
        <w:t xml:space="preserve"> </w:t>
      </w:r>
      <w:r>
        <w:rPr>
          <w:bCs/>
          <w:b/>
        </w:rPr>
        <w:t xml:space="preserve">Data Scientist</w:t>
      </w:r>
      <w:r>
        <w:t xml:space="preserve"> </w:t>
      </w:r>
      <w:r>
        <w:t xml:space="preserve">professionals, reducing reliance on external consultants and fostering a sustainable local talent pipeline crucial for Ethiopia's long-term development.</w:t>
      </w:r>
    </w:p>
    <w:p>
      <w:pPr>
        <w:numPr>
          <w:ilvl w:val="0"/>
          <w:numId w:val="1003"/>
        </w:numPr>
        <w:pStyle w:val="Compact"/>
      </w:pPr>
      <w:r>
        <w:rPr>
          <w:iCs/>
          <w:i/>
        </w:rPr>
        <w:t xml:space="preserve">Policy Influence:</w:t>
      </w:r>
      <w:r>
        <w:t xml:space="preserve"> </w:t>
      </w:r>
      <w:r>
        <w:t xml:space="preserve">Direct recommendations to the Addis Ababa City Administration and federal Ministry of Innovation &amp; Technology to integrate data science capabilities into core urban planning and management processes, aligning with national digital strategies.</w:t>
      </w:r>
    </w:p>
    <w:p>
      <w:pPr>
        <w:numPr>
          <w:ilvl w:val="0"/>
          <w:numId w:val="1003"/>
        </w:numPr>
        <w:pStyle w:val="Compact"/>
      </w:pPr>
      <w:r>
        <w:rPr>
          <w:iCs/>
          <w:i/>
        </w:rPr>
        <w:t xml:space="preserve">Scalable Model:</w:t>
      </w:r>
      <w:r>
        <w:t xml:space="preserve"> </w:t>
      </w:r>
      <w:r>
        <w:t xml:space="preserve">A replicable model for other major Ethiopian cities (e.g., Dire Dawa, Bahir Dar), positioning Addis Ababa as a regional leader in data-driven urban development within Africa.</w:t>
      </w:r>
    </w:p>
    <w:bookmarkEnd w:id="24"/>
    <w:bookmarkStart w:id="25" w:name="conclusion"/>
    <w:p>
      <w:pPr>
        <w:pStyle w:val="Heading2"/>
      </w:pPr>
      <w:r>
        <w:t xml:space="preserve">Conclusion</w:t>
      </w:r>
    </w:p>
    <w:p>
      <w:pPr>
        <w:pStyle w:val="FirstParagraph"/>
      </w:pPr>
      <w:r>
        <w:t xml:space="preserve">The strategic integration of the</w:t>
      </w:r>
      <w:r>
        <w:t xml:space="preserve"> </w:t>
      </w:r>
      <w:r>
        <w:rPr>
          <w:bCs/>
          <w:b/>
        </w:rPr>
        <w:t xml:space="preserve">Data Scientist</w:t>
      </w:r>
      <w:r>
        <w:t xml:space="preserve"> </w:t>
      </w:r>
      <w:r>
        <w:t xml:space="preserve">role is not merely an IT upgrade for Addis Ababa; it is a fundamental enabler for achieving Ethiopia's ambitious urban development goals and Sustainable Development Goals (SDGs) within the unique context of its capital city. This Research Proposal provides a concrete, actionable roadmap to build this capability locally. It directly addresses the urgent need to harness data as an asset, transforming Addis Ababa from a city struggling with data fragmentation into one where evidence-based decisions drive resilience, efficiency, and inclusive growth. The successful execution of this study will generate critical knowledge and practical tools specifically designed for</w:t>
      </w:r>
      <w:r>
        <w:t xml:space="preserve"> </w:t>
      </w:r>
      <w:r>
        <w:rPr>
          <w:bCs/>
          <w:b/>
        </w:rPr>
        <w:t xml:space="preserve">Ethiopia Addis Ababa</w:t>
      </w:r>
      <w:r>
        <w:t xml:space="preserve">, ensuring the</w:t>
      </w:r>
      <w:r>
        <w:t xml:space="preserve"> </w:t>
      </w:r>
      <w:r>
        <w:rPr>
          <w:bCs/>
          <w:b/>
        </w:rPr>
        <w:t xml:space="preserve">Data Scientist</w:t>
      </w:r>
      <w:r>
        <w:t xml:space="preserve"> </w:t>
      </w:r>
      <w:r>
        <w:t xml:space="preserve">becomes an indispensable asset in shaping a smarter, more sustainable future for Ethiopia's dynamic capital. Investing in this research is an investment in the data-powered foundation of Addis Ababa's prosperity and Ethiopia's broader development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Development in Addis Ababa, Ethiopia</dc:title>
  <dc:creator/>
  <dc:language>en</dc:language>
  <cp:keywords/>
  <dcterms:created xsi:type="dcterms:W3CDTF">2026-05-03T09:59:34Z</dcterms:created>
  <dcterms:modified xsi:type="dcterms:W3CDTF">2026-05-03T09:59:34Z</dcterms:modified>
</cp:coreProperties>
</file>

<file path=docProps/custom.xml><?xml version="1.0" encoding="utf-8"?>
<Properties xmlns="http://schemas.openxmlformats.org/officeDocument/2006/custom-properties" xmlns:vt="http://schemas.openxmlformats.org/officeDocument/2006/docPropsVTypes"/>
</file>