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8" w:name="X49df8e6788088a3ba165172ef7a9da70cd40650"/>
    <w:p>
      <w:pPr>
        <w:pStyle w:val="Heading1"/>
      </w:pPr>
      <w:r>
        <w:t xml:space="preserve">Research Proposal: Advancing Data Scientist Roles in India Mumbai's Digital Ecosystem</w:t>
      </w:r>
    </w:p>
    <w:bookmarkStart w:id="20" w:name="abstract"/>
    <w:p>
      <w:pPr>
        <w:pStyle w:val="Heading2"/>
      </w:pPr>
      <w:r>
        <w:t xml:space="preserve">Abstract</w:t>
      </w:r>
    </w:p>
    <w:p>
      <w:pPr>
        <w:pStyle w:val="FirstParagraph"/>
      </w:pPr>
      <w:r>
        <w:t xml:space="preserve">This research proposal investigates the evolving landscape of the</w:t>
      </w:r>
      <w:r>
        <w:t xml:space="preserve"> </w:t>
      </w:r>
      <w:r>
        <w:rPr>
          <w:iCs/>
          <w:i/>
        </w:rPr>
        <w:t xml:space="preserve">Data Scientist</w:t>
      </w:r>
      <w:r>
        <w:t xml:space="preserve"> </w:t>
      </w:r>
      <w:r>
        <w:t xml:space="preserve">profession within India Mumbai, positioning it as a critical catalyst for the city’s digital transformation. With Mumbai emerging as India’s undisputed financial and technological epicenter, this study addresses urgent gaps in talent acquisition, skill alignment, and industry-academia collaboration specifically tailored to</w:t>
      </w:r>
      <w:r>
        <w:t xml:space="preserve"> </w:t>
      </w:r>
      <w:r>
        <w:rPr>
          <w:iCs/>
          <w:i/>
        </w:rPr>
        <w:t xml:space="preserve">India Mumbai</w:t>
      </w:r>
      <w:r>
        <w:t xml:space="preserve">. By analyzing sectoral demands across fintech, e-commerce, healthcare analytics, and smart city initiatives in Mumbai, the research aims to develop a roadmap for sustainable</w:t>
      </w:r>
      <w:r>
        <w:t xml:space="preserve"> </w:t>
      </w:r>
      <w:r>
        <w:rPr>
          <w:iCs/>
          <w:i/>
        </w:rPr>
        <w:t xml:space="preserve">Data Scientist</w:t>
      </w:r>
      <w:r>
        <w:t xml:space="preserve"> </w:t>
      </w:r>
      <w:r>
        <w:t xml:space="preserve">workforce development. The proposed framework will empower organizations in India Mumbai to harness data-driven innovation while mitigating talent shortages that hinder economic growth.</w:t>
      </w:r>
    </w:p>
    <w:bookmarkEnd w:id="20"/>
    <w:bookmarkStart w:id="21" w:name="Xa0a6a32c3d0a91370568de9df659fa07b30c60a"/>
    <w:p>
      <w:pPr>
        <w:pStyle w:val="Heading2"/>
      </w:pPr>
      <w:r>
        <w:t xml:space="preserve">1. Introduction: The Data Science Imperative in India Mumbai</w:t>
      </w:r>
    </w:p>
    <w:p>
      <w:pPr>
        <w:pStyle w:val="FirstParagraph"/>
      </w:pPr>
      <w:r>
        <w:t xml:space="preserve">Mumbai, as the commercial capital of</w:t>
      </w:r>
      <w:r>
        <w:t xml:space="preserve"> </w:t>
      </w:r>
      <w:r>
        <w:rPr>
          <w:iCs/>
          <w:i/>
        </w:rPr>
        <w:t xml:space="preserve">India</w:t>
      </w:r>
      <w:r>
        <w:t xml:space="preserve">, is experiencing exponential growth in data-centric industries. The city hosts headquarters for 70% of India’s Fortune 500 companies, major IT parks like Cybercity and Lower Parel, and a vibrant startup ecosystem generating over 350 new tech ventures annually. This dynamism has intensified demand for</w:t>
      </w:r>
      <w:r>
        <w:t xml:space="preserve"> </w:t>
      </w:r>
      <w:r>
        <w:rPr>
          <w:iCs/>
          <w:i/>
        </w:rPr>
        <w:t xml:space="preserve">Data Scientist</w:t>
      </w:r>
      <w:r>
        <w:t xml:space="preserve"> </w:t>
      </w:r>
      <w:r>
        <w:t xml:space="preserve">professionals, with Mumbai accounting for 42% of all data science job postings in India (Naukri.com, 2023). However, the rapid expansion outpaces the supply of skilled practitioners, creating a critical talent gap that impedes Mumbai’s ambition to become a global AI hub. This research directly addresses this urgency by focusing on</w:t>
      </w:r>
      <w:r>
        <w:t xml:space="preserve"> </w:t>
      </w:r>
      <w:r>
        <w:rPr>
          <w:iCs/>
          <w:i/>
        </w:rPr>
        <w:t xml:space="preserve">India Mumbai</w:t>
      </w:r>
      <w:r>
        <w:t xml:space="preserve"> </w:t>
      </w:r>
      <w:r>
        <w:t xml:space="preserve">as the geographic and economic context for actionable insights.</w:t>
      </w:r>
    </w:p>
    <w:bookmarkEnd w:id="21"/>
    <w:bookmarkStart w:id="22" w:name="X56ef05ccb2a36acf6fd2337b0c81a3acf3d265a"/>
    <w:p>
      <w:pPr>
        <w:pStyle w:val="Heading2"/>
      </w:pPr>
      <w:r>
        <w:t xml:space="preserve">2. Problem Statement: The Talent Gap in Mumbai's Data Science Ecosystem</w:t>
      </w:r>
    </w:p>
    <w:p>
      <w:pPr>
        <w:pStyle w:val="FirstParagraph"/>
      </w:pPr>
      <w:r>
        <w:t xml:space="preserve">A confluence of factors exacerbates the shortage of qualified</w:t>
      </w:r>
      <w:r>
        <w:t xml:space="preserve"> </w:t>
      </w:r>
      <w:r>
        <w:rPr>
          <w:iCs/>
          <w:i/>
        </w:rPr>
        <w:t xml:space="preserve">Data Scientist</w:t>
      </w:r>
      <w:r>
        <w:t xml:space="preserve">s in Mumbai:</w:t>
      </w:r>
    </w:p>
    <w:p>
      <w:pPr>
        <w:numPr>
          <w:ilvl w:val="0"/>
          <w:numId w:val="1001"/>
        </w:numPr>
        <w:pStyle w:val="Compact"/>
      </w:pPr>
      <w:r>
        <w:rPr>
          <w:bCs/>
          <w:b/>
        </w:rPr>
        <w:t xml:space="preserve">Skill Mismatch:</w:t>
      </w:r>
      <w:r>
        <w:t xml:space="preserve"> </w:t>
      </w:r>
      <w:r>
        <w:t xml:space="preserve">Academic curricula often lag behind industry needs (e.g., advanced ML frameworks, cloud deployment), leaving graduates unprepared for Mumbai’s corporate demands.</w:t>
      </w:r>
    </w:p>
    <w:p>
      <w:pPr>
        <w:numPr>
          <w:ilvl w:val="0"/>
          <w:numId w:val="1001"/>
        </w:numPr>
        <w:pStyle w:val="Compact"/>
      </w:pPr>
      <w:r>
        <w:rPr>
          <w:bCs/>
          <w:b/>
        </w:rPr>
        <w:t xml:space="preserve">Talent Drain:</w:t>
      </w:r>
      <w:r>
        <w:t xml:space="preserve"> </w:t>
      </w:r>
      <w:r>
        <w:t xml:space="preserve">58% of Mumbai-based data scientists receive offers from global tech hubs within 3 years (NASSCOM, 2024), draining local expertise.</w:t>
      </w:r>
    </w:p>
    <w:p>
      <w:pPr>
        <w:numPr>
          <w:ilvl w:val="0"/>
          <w:numId w:val="1001"/>
        </w:numPr>
        <w:pStyle w:val="Compact"/>
      </w:pPr>
      <w:r>
        <w:rPr>
          <w:bCs/>
          <w:b/>
        </w:rPr>
        <w:t xml:space="preserve">Industry Fragmentation:</w:t>
      </w:r>
      <w:r>
        <w:t xml:space="preserve"> </w:t>
      </w:r>
      <w:r>
        <w:t xml:space="preserve">Fintech startups require agile analytics skills, while legacy financial institutions need regulatory-compliant AI solutions—creating divergent talent profiles not addressed by generic training.</w:t>
      </w:r>
    </w:p>
    <w:p>
      <w:pPr>
        <w:numPr>
          <w:ilvl w:val="0"/>
          <w:numId w:val="1001"/>
        </w:numPr>
        <w:pStyle w:val="Compact"/>
      </w:pPr>
      <w:r>
        <w:rPr>
          <w:bCs/>
          <w:b/>
        </w:rPr>
        <w:t xml:space="preserve">Infrastructure Challenges:</w:t>
      </w:r>
      <w:r>
        <w:t xml:space="preserve"> </w:t>
      </w:r>
      <w:r>
        <w:t xml:space="preserve">High operational costs and urban congestion in Mumbai impact work flexibility, making retention difficult for specialized roles like</w:t>
      </w:r>
      <w:r>
        <w:t xml:space="preserve"> </w:t>
      </w:r>
      <w:r>
        <w:rPr>
          <w:iCs/>
          <w:i/>
        </w:rPr>
        <w:t xml:space="preserve">Data Scientist</w:t>
      </w:r>
      <w:r>
        <w:t xml:space="preserve">.</w:t>
      </w:r>
    </w:p>
    <w:p>
      <w:pPr>
        <w:pStyle w:val="FirstParagraph"/>
      </w:pPr>
      <w:r>
        <w:t xml:space="preserve">This research will diagnose these challenges through Mumbai-specific data collection, moving beyond national averages to uncover hyperlocal solutions.</w:t>
      </w:r>
    </w:p>
    <w:bookmarkEnd w:id="22"/>
    <w:bookmarkStart w:id="23" w:name="Xfa1e09fa8eca7bbd1c2859b9ccb229f2ad1d613"/>
    <w:p>
      <w:pPr>
        <w:pStyle w:val="Heading2"/>
      </w:pPr>
      <w:r>
        <w:t xml:space="preserve">3. Literature Review: Global Benchmarks vs. Mumbai Realities</w:t>
      </w:r>
    </w:p>
    <w:p>
      <w:pPr>
        <w:pStyle w:val="FirstParagraph"/>
      </w:pPr>
      <w:r>
        <w:t xml:space="preserve">While studies on global data science trends exist (e.g., McKinsey’s 2023 AI report), few focus on emerging markets like India. Existing Indian research often generalizes across metros, neglecting Mumbai’s unique ecosystem. For instance, a study by IIM Bangalore (2022) highlighted national skill gaps but omitted Mumbai’s distinct fintech dominance and infrastructure constraints. This proposal bridges that gap by: (1) Mapping Mumbai-specific job descriptions from 50+ local companies; (2) Analyzing salary trends across sectors in</w:t>
      </w:r>
      <w:r>
        <w:t xml:space="preserve"> </w:t>
      </w:r>
      <w:r>
        <w:rPr>
          <w:iCs/>
          <w:i/>
        </w:rPr>
        <w:t xml:space="preserve">India Mumbai</w:t>
      </w:r>
      <w:r>
        <w:t xml:space="preserve">; and (3) Benchmarking against global hubs like Singapore while accounting for cost-of-living differentials.</w:t>
      </w:r>
    </w:p>
    <w:bookmarkEnd w:id="23"/>
    <w:bookmarkStart w:id="24" w:name="Xcf33ed3e763d4da877d56daf3ad8a53ceba184c"/>
    <w:p>
      <w:pPr>
        <w:pStyle w:val="Heading2"/>
      </w:pPr>
      <w:r>
        <w:t xml:space="preserve">4. Research Methodology: A Mumbai-Centric Approach</w:t>
      </w:r>
    </w:p>
    <w:p>
      <w:pPr>
        <w:pStyle w:val="FirstParagraph"/>
      </w:pPr>
      <w:r>
        <w:t xml:space="preserve">This mixed-methods study employs a three-phase approach, exclusively contextualized to</w:t>
      </w:r>
      <w:r>
        <w:t xml:space="preserve"> </w:t>
      </w:r>
      <w:r>
        <w:rPr>
          <w:iCs/>
          <w:i/>
        </w:rPr>
        <w:t xml:space="preserve">India Mumbai</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Mumbai-Specific Focus</w:t>
            </w:r>
          </w:p>
        </w:tc>
      </w:tr>
      <w:tr>
        <w:tc>
          <w:tcPr/>
          <w:p>
            <w:pPr>
              <w:pStyle w:val="Compact"/>
              <w:jc w:val="left"/>
            </w:pPr>
            <w:r>
              <w:t xml:space="preserve">Phase 1: Industry Analysis</w:t>
            </w:r>
          </w:p>
        </w:tc>
        <w:tc>
          <w:tcPr/>
          <w:p>
            <w:pPr>
              <w:pStyle w:val="Compact"/>
              <w:jc w:val="left"/>
            </w:pPr>
            <w:r>
              <w:t xml:space="preserve">Semi-structured interviews with 30+ HR heads of Mumbai-based firms (Tata Consultancy Services, Flipkart, ICICI Bank)</w:t>
            </w:r>
          </w:p>
        </w:tc>
        <w:tc>
          <w:tcPr/>
          <w:p>
            <w:pPr>
              <w:pStyle w:val="Compact"/>
              <w:jc w:val="left"/>
            </w:pPr>
            <w:r>
              <w:t xml:space="preserve">Extracting role-specific skills (e.g., "Mumbai fintech requires real-time fraud detection expertise")</w:t>
            </w:r>
          </w:p>
        </w:tc>
      </w:tr>
      <w:tr>
        <w:tc>
          <w:tcPr/>
          <w:p>
            <w:pPr>
              <w:pStyle w:val="Compact"/>
              <w:jc w:val="left"/>
            </w:pPr>
            <w:r>
              <w:t xml:space="preserve">Phase 2: Academic Assessment</w:t>
            </w:r>
          </w:p>
        </w:tc>
        <w:tc>
          <w:tcPr/>
          <w:p>
            <w:pPr>
              <w:pStyle w:val="Compact"/>
              <w:jc w:val="left"/>
            </w:pPr>
            <w:r>
              <w:t xml:space="preserve">Surveys of 500+ data science students at Mumbai universities (IIT Bombay, S.P. Jain Institute)</w:t>
            </w:r>
          </w:p>
        </w:tc>
        <w:tc>
          <w:tcPr/>
          <w:p>
            <w:pPr>
              <w:pStyle w:val="Compact"/>
              <w:jc w:val="left"/>
            </w:pPr>
            <w:r>
              <w:t xml:space="preserve">Identifying curriculum gaps in Mumbai’s educational institutions</w:t>
            </w:r>
          </w:p>
        </w:tc>
      </w:tr>
      <w:tr>
        <w:tc>
          <w:tcPr/>
          <w:p>
            <w:pPr>
              <w:pStyle w:val="Compact"/>
              <w:jc w:val="left"/>
            </w:pPr>
            <w:r>
              <w:t xml:space="preserve">Phase 3: Policy &amp; Infrastructure Audit</w:t>
            </w:r>
          </w:p>
        </w:tc>
        <w:tc>
          <w:tcPr/>
          <w:p>
            <w:pPr>
              <w:pStyle w:val="Compact"/>
              <w:jc w:val="left"/>
            </w:pPr>
            <w:r>
              <w:t xml:space="preserve">Collaboration with MahaIT and Mumbai Municipal Corporation on urban data challenges (e.g., traffic analytics for smart city projects)</w:t>
            </w:r>
          </w:p>
        </w:tc>
        <w:tc>
          <w:tcPr/>
          <w:p>
            <w:pPr>
              <w:pStyle w:val="Compact"/>
              <w:jc w:val="left"/>
            </w:pPr>
            <w:r>
              <w:t xml:space="preserve">Assessing how Mumbai’s infrastructure impacts data scientist productivity</w:t>
            </w:r>
          </w:p>
        </w:tc>
      </w:tr>
    </w:tbl>
    <w:bookmarkEnd w:id="24"/>
    <w:bookmarkStart w:id="25" w:name="Xfcdb47fffaff14c823432cf3bfb557073eff432"/>
    <w:p>
      <w:pPr>
        <w:pStyle w:val="Heading2"/>
      </w:pPr>
      <w:r>
        <w:t xml:space="preserve">5. Expected Outcomes &amp; Impact for India Mumbai</w:t>
      </w:r>
    </w:p>
    <w:p>
      <w:pPr>
        <w:pStyle w:val="FirstParagraph"/>
      </w:pPr>
      <w:r>
        <w:t xml:space="preserve">This research will deliver four actionable outcomes directly benefiting the Mumbai ecosystem:</w:t>
      </w:r>
    </w:p>
    <w:p>
      <w:pPr>
        <w:numPr>
          <w:ilvl w:val="0"/>
          <w:numId w:val="1002"/>
        </w:numPr>
        <w:pStyle w:val="Compact"/>
      </w:pPr>
      <w:r>
        <w:rPr>
          <w:bCs/>
          <w:b/>
        </w:rPr>
        <w:t xml:space="preserve">Mumbai Data Scientist Competency Framework:</w:t>
      </w:r>
      <w:r>
        <w:t xml:space="preserve"> </w:t>
      </w:r>
      <w:r>
        <w:t xml:space="preserve">A sector-specific skill matrix for fintech, healthcare, and e-commerce roles in</w:t>
      </w:r>
      <w:r>
        <w:t xml:space="preserve"> </w:t>
      </w:r>
      <w:r>
        <w:rPr>
          <w:iCs/>
          <w:i/>
        </w:rPr>
        <w:t xml:space="preserve">India Mumbai</w:t>
      </w:r>
      <w:r>
        <w:t xml:space="preserve">, aligning academia with industry needs.</w:t>
      </w:r>
    </w:p>
    <w:p>
      <w:pPr>
        <w:numPr>
          <w:ilvl w:val="0"/>
          <w:numId w:val="1002"/>
        </w:numPr>
        <w:pStyle w:val="Compact"/>
      </w:pPr>
      <w:r>
        <w:rPr>
          <w:bCs/>
          <w:b/>
        </w:rPr>
        <w:t xml:space="preserve">Talent Retention Strategy:</w:t>
      </w:r>
      <w:r>
        <w:t xml:space="preserve"> </w:t>
      </w:r>
      <w:r>
        <w:t xml:space="preserve">Evidence-based recommendations on flexible work models (e.g., "hybrid hubs in Navi Mumbai") to counter attrition hotspots identified in Mumbai data.</w:t>
      </w:r>
    </w:p>
    <w:p>
      <w:pPr>
        <w:numPr>
          <w:ilvl w:val="0"/>
          <w:numId w:val="1002"/>
        </w:numPr>
        <w:pStyle w:val="Compact"/>
      </w:pPr>
      <w:r>
        <w:rPr>
          <w:bCs/>
          <w:b/>
        </w:rPr>
        <w:t xml:space="preserve">Policy Brief for Government:</w:t>
      </w:r>
      <w:r>
        <w:t xml:space="preserve"> </w:t>
      </w:r>
      <w:r>
        <w:t xml:space="preserve">A roadmap for MahaIT to subsidize data science certifications, targeting underserved communities across Mumbai’s districts.</w:t>
      </w:r>
    </w:p>
    <w:p>
      <w:pPr>
        <w:numPr>
          <w:ilvl w:val="0"/>
          <w:numId w:val="1002"/>
        </w:numPr>
        <w:pStyle w:val="Compact"/>
      </w:pPr>
      <w:r>
        <w:rPr>
          <w:bCs/>
          <w:b/>
        </w:rPr>
        <w:t xml:space="preserve">Industry-Gap Report:</w:t>
      </w:r>
      <w:r>
        <w:t xml:space="preserve"> </w:t>
      </w:r>
      <w:r>
        <w:t xml:space="preserve">Publicly accessible dashboard showing real-time skill demand in Mumbai, enabling startups and corporates to tailor hiring.</w:t>
      </w:r>
    </w:p>
    <w:p>
      <w:pPr>
        <w:pStyle w:val="FirstParagraph"/>
      </w:pPr>
      <w:r>
        <w:t xml:space="preserve">These outcomes will position Mumbai as a model for talent development in emerging economies, directly addressing the shortage of qualified</w:t>
      </w:r>
      <w:r>
        <w:t xml:space="preserve"> </w:t>
      </w:r>
      <w:r>
        <w:rPr>
          <w:iCs/>
          <w:i/>
        </w:rPr>
        <w:t xml:space="preserve">Data Scientist</w:t>
      </w:r>
      <w:r>
        <w:t xml:space="preserve">s that currently stymies innovation across key sectors.</w:t>
      </w:r>
    </w:p>
    <w:bookmarkEnd w:id="25"/>
    <w:bookmarkStart w:id="26" w:name="Xc283508f3231b6389bf3698ec5f622126483433"/>
    <w:p>
      <w:pPr>
        <w:pStyle w:val="Heading2"/>
      </w:pPr>
      <w:r>
        <w:t xml:space="preserve">6. Conclusion: Why Mumbai Demands This Research Now</w:t>
      </w:r>
    </w:p>
    <w:p>
      <w:pPr>
        <w:pStyle w:val="FirstParagraph"/>
      </w:pPr>
      <w:r>
        <w:t xml:space="preserve">The convergence of Mumbai’s economic significance and the data science revolution makes this research imperative for India’s digital future. With the Indian government targeting AI to contribute $150 billion to GDP by 2030 (NITI Aayog), Mumbai must lead in building a scalable, resilient</w:t>
      </w:r>
      <w:r>
        <w:t xml:space="preserve"> </w:t>
      </w:r>
      <w:r>
        <w:rPr>
          <w:iCs/>
          <w:i/>
        </w:rPr>
        <w:t xml:space="preserve">Data Scientist</w:t>
      </w:r>
      <w:r>
        <w:t xml:space="preserve"> </w:t>
      </w:r>
      <w:r>
        <w:t xml:space="preserve">workforce. This proposal transcends theoretical analysis by embedding its findings within Mumbai’s unique urban fabric—where traffic delays affect data processing cycles, where Marathi-speaking AI models are gaining traction, and where financial innovation demands localized analytical solutions. By centering the study on</w:t>
      </w:r>
      <w:r>
        <w:t xml:space="preserve"> </w:t>
      </w:r>
      <w:r>
        <w:rPr>
          <w:iCs/>
          <w:i/>
        </w:rPr>
        <w:t xml:space="preserve">India Mumbai</w:t>
      </w:r>
      <w:r>
        <w:t xml:space="preserve">, it ensures that recommendations are not just relevant but implementable by city stakeholders. Ultimately, this research will transform Mumbai from a talent importer into a self-sustaining engine for data-driven progress across</w:t>
      </w:r>
      <w:r>
        <w:t xml:space="preserve"> </w:t>
      </w:r>
      <w:r>
        <w:rPr>
          <w:iCs/>
          <w:i/>
        </w:rPr>
        <w:t xml:space="preserve">India</w:t>
      </w:r>
      <w:r>
        <w:t xml:space="preserve">.</w:t>
      </w:r>
    </w:p>
    <w:bookmarkEnd w:id="26"/>
    <w:bookmarkStart w:id="27" w:name="timeline-resources"/>
    <w:p>
      <w:pPr>
        <w:pStyle w:val="Heading2"/>
      </w:pPr>
      <w:r>
        <w:t xml:space="preserve">7. Timeline &amp; Resources</w:t>
      </w:r>
    </w:p>
    <w:p>
      <w:pPr>
        <w:pStyle w:val="FirstParagraph"/>
      </w:pPr>
      <w:r>
        <w:rPr>
          <w:bCs/>
          <w:b/>
        </w:rPr>
        <w:t xml:space="preserve">Months 1-3:</w:t>
      </w:r>
      <w:r>
        <w:t xml:space="preserve"> </w:t>
      </w:r>
      <w:r>
        <w:t xml:space="preserve">Industry stakeholder engagement in Mumbai (e.g., meetups at Cybercity).</w:t>
      </w:r>
      <w:r>
        <w:br/>
      </w:r>
      <w:r>
        <w:rPr>
          <w:bCs/>
          <w:b/>
        </w:rPr>
        <w:t xml:space="preserve">Months 4-6:</w:t>
      </w:r>
      <w:r>
        <w:t xml:space="preserve"> </w:t>
      </w:r>
      <w:r>
        <w:t xml:space="preserve">Data collection from Mumbai universities and firms.</w:t>
      </w:r>
      <w:r>
        <w:br/>
      </w:r>
      <w:r>
        <w:rPr>
          <w:bCs/>
          <w:b/>
        </w:rPr>
        <w:t xml:space="preserve">Months 7-9:</w:t>
      </w:r>
      <w:r>
        <w:t xml:space="preserve"> </w:t>
      </w:r>
      <w:r>
        <w:t xml:space="preserve">Framework development with local industry partners.</w:t>
      </w:r>
      <w:r>
        <w:br/>
      </w:r>
      <w:r>
        <w:rPr>
          <w:bCs/>
          <w:b/>
        </w:rPr>
        <w:t xml:space="preserve">Month 10:</w:t>
      </w:r>
      <w:r>
        <w:t xml:space="preserve"> </w:t>
      </w:r>
      <w:r>
        <w:t xml:space="preserve">Policy workshop with Mumbai Municipal Corporation. Resources include ₹25 lakhs for fieldwork, partnerships with IIT Bombay’s AI Lab, and access to Mumbai-specific job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India Mumbai's Digital Ecosystem</dc:title>
  <dc:creator/>
  <dc:language>en</dc:language>
  <cp:keywords/>
  <dcterms:created xsi:type="dcterms:W3CDTF">2026-07-15T09:06:56Z</dcterms:created>
  <dcterms:modified xsi:type="dcterms:W3CDTF">2026-07-15T09:06:56Z</dcterms:modified>
</cp:coreProperties>
</file>

<file path=docProps/custom.xml><?xml version="1.0" encoding="utf-8"?>
<Properties xmlns="http://schemas.openxmlformats.org/officeDocument/2006/custom-properties" xmlns:vt="http://schemas.openxmlformats.org/officeDocument/2006/docPropsVTypes"/>
</file>