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Israel</w:t>
      </w:r>
      <w:r>
        <w:t xml:space="preserve"> </w:t>
      </w:r>
      <w:r>
        <w:t xml:space="preserve">Jerusalem</w:t>
      </w:r>
    </w:p>
    <w:bookmarkStart w:id="32" w:name="Xed9c2bf2569cd7e604d8314a5e6e5e5781fde00"/>
    <w:p>
      <w:pPr>
        <w:pStyle w:val="Heading1"/>
      </w:pPr>
      <w:r>
        <w:t xml:space="preserve">Research Proposal: Strategic Implementation of Data Science Excellence in Israel Jerusalem Context</w:t>
      </w:r>
    </w:p>
    <w:bookmarkStart w:id="20" w:name="introduction"/>
    <w:p>
      <w:pPr>
        <w:pStyle w:val="Heading2"/>
      </w:pPr>
      <w:r>
        <w:t xml:space="preserve">Introduction</w:t>
      </w:r>
    </w:p>
    <w:p>
      <w:pPr>
        <w:pStyle w:val="FirstParagraph"/>
      </w:pPr>
      <w:r>
        <w:t xml:space="preserve">The rapidly evolving landscape of data-driven decision-making necessitates a robust framework for deploying expert</w:t>
      </w:r>
      <w:r>
        <w:t xml:space="preserve"> </w:t>
      </w:r>
      <w:r>
        <w:rPr>
          <w:iCs/>
          <w:i/>
        </w:rPr>
        <w:t xml:space="preserve">Data Scientist</w:t>
      </w:r>
      <w:r>
        <w:t xml:space="preserve"> </w:t>
      </w:r>
      <w:r>
        <w:t xml:space="preserve">talent within the unique socio-technical ecosystem of Israel Jerusalem. This comprehensive Research Proposal outlines a strategic initiative to establish a cutting-edge Data Science center in the heart of Jerusalem, leveraging the city's status as a global technology hub and cultural nexus. As Israel continues to position itself at the forefront of innovation, particularly in cybersecurity, smart urban solutions, and health analytics, the need for locally embedded data science expertise has become critically urgent. This proposal details a 24-month project designed to deploy specialized</w:t>
      </w:r>
      <w:r>
        <w:t xml:space="preserve"> </w:t>
      </w:r>
      <w:r>
        <w:rPr>
          <w:iCs/>
          <w:i/>
        </w:rPr>
        <w:t xml:space="preserve">Data Scientist</w:t>
      </w:r>
      <w:r>
        <w:t xml:space="preserve"> </w:t>
      </w:r>
      <w:r>
        <w:t xml:space="preserve">professionals who will directly address Jerusalem's most pressing challenges through evidence-based insights.</w:t>
      </w:r>
    </w:p>
    <w:bookmarkEnd w:id="20"/>
    <w:bookmarkStart w:id="21" w:name="Xfe5a72f12d1be2aacba73f656780a7db8a71c30"/>
    <w:p>
      <w:pPr>
        <w:pStyle w:val="Heading2"/>
      </w:pPr>
      <w:r>
        <w:t xml:space="preserve">Problem Statement: The Critical Gap in Israel Jerusalem</w:t>
      </w:r>
    </w:p>
    <w:p>
      <w:pPr>
        <w:pStyle w:val="FirstParagraph"/>
      </w:pPr>
      <w:r>
        <w:t xml:space="preserve">Despite Jerusalem's significance as the capital of Israel and a magnet for startups and research institutions, a severe shortage of applied data science talent persists. Local government entities, healthcare providers like Hadassah Medical Center, and technology firms struggle with fragmented data systems that fail to harness the city's immense potential. Current efforts lack coordinated strategy:</w:t>
      </w:r>
      <w:r>
        <w:t xml:space="preserve"> </w:t>
      </w:r>
      <w:r>
        <w:rPr>
          <w:iCs/>
          <w:i/>
        </w:rPr>
        <w:t xml:space="preserve">Data Scientist</w:t>
      </w:r>
      <w:r>
        <w:t xml:space="preserve"> </w:t>
      </w:r>
      <w:r>
        <w:t xml:space="preserve">roles are often siloed within departments without cross-sector collaboration frameworks. This fragmentation results in missed opportunities for optimizing public services, traffic management in the ancient city center, cultural heritage preservation, and personalized healthcare delivery – all vital to Jerusalem's unique identity as a living city where history meets innovation. Without an integrated</w:t>
      </w:r>
      <w:r>
        <w:t xml:space="preserve"> </w:t>
      </w:r>
      <w:r>
        <w:rPr>
          <w:iCs/>
          <w:i/>
        </w:rPr>
        <w:t xml:space="preserve">Data Scientist</w:t>
      </w:r>
      <w:r>
        <w:t xml:space="preserve"> </w:t>
      </w:r>
      <w:r>
        <w:t xml:space="preserve">strategy grounded in Jerusalem's specific context, Israel risks ceding its technological leadership position.</w:t>
      </w:r>
    </w:p>
    <w:bookmarkEnd w:id="21"/>
    <w:bookmarkStart w:id="22" w:name="research-objectives"/>
    <w:p>
      <w:pPr>
        <w:pStyle w:val="Heading2"/>
      </w:pPr>
      <w:r>
        <w:t xml:space="preserve">Research Objectives</w:t>
      </w:r>
    </w:p>
    <w:p>
      <w:pPr>
        <w:pStyle w:val="FirstParagraph"/>
      </w:pPr>
      <w:r>
        <w:t xml:space="preserve">This proposal targets three interdependent objectives:</w:t>
      </w:r>
    </w:p>
    <w:p>
      <w:pPr>
        <w:numPr>
          <w:ilvl w:val="0"/>
          <w:numId w:val="1001"/>
        </w:numPr>
        <w:pStyle w:val="Compact"/>
      </w:pPr>
      <w:r>
        <w:rPr>
          <w:bCs/>
          <w:b/>
        </w:rPr>
        <w:t xml:space="preserve">Establish a Jerusalem-Centric Data Science Framework:</w:t>
      </w:r>
      <w:r>
        <w:t xml:space="preserve"> </w:t>
      </w:r>
      <w:r>
        <w:t xml:space="preserve">Develop a methodology for contextualizing data analytics within Jerusalem's complex socio-cultural fabric, including religious sensitivities, historical preservation needs, and multi-ethnic community dynamics.</w:t>
      </w:r>
    </w:p>
    <w:p>
      <w:pPr>
        <w:numPr>
          <w:ilvl w:val="0"/>
          <w:numId w:val="1001"/>
        </w:numPr>
        <w:pStyle w:val="Compact"/>
      </w:pPr>
      <w:r>
        <w:rPr>
          <w:bCs/>
          <w:b/>
        </w:rPr>
        <w:t xml:space="preserve">Deploy Specialized Data Scientist Talent:</w:t>
      </w:r>
      <w:r>
        <w:t xml:space="preserve"> </w:t>
      </w:r>
      <w:r>
        <w:t xml:space="preserve">Recruit and embed 12 expert</w:t>
      </w:r>
      <w:r>
        <w:t xml:space="preserve"> </w:t>
      </w:r>
      <w:r>
        <w:rPr>
          <w:iCs/>
          <w:i/>
        </w:rPr>
        <w:t xml:space="preserve">Data Scientist</w:t>
      </w:r>
      <w:r>
        <w:t xml:space="preserve">s across key institutions (Jerusalem Municipality, Bar-Ilan University AI Center, Jerusalem Health Network) trained in local problem domains.</w:t>
      </w:r>
    </w:p>
    <w:p>
      <w:pPr>
        <w:numPr>
          <w:ilvl w:val="0"/>
          <w:numId w:val="1001"/>
        </w:numPr>
        <w:pStyle w:val="Compact"/>
      </w:pPr>
      <w:r>
        <w:rPr>
          <w:bCs/>
          <w:b/>
        </w:rPr>
        <w:t xml:space="preserve">Build Sustainable Local Capacity:</w:t>
      </w:r>
      <w:r>
        <w:t xml:space="preserve"> </w:t>
      </w:r>
      <w:r>
        <w:t xml:space="preserve">Create a certification pathway for 50 Jerusalem-based professionals through the proposed Data Science Academy, ensuring long-term institutional capability within Israel Jerusalem's ecosystem.</w:t>
      </w:r>
    </w:p>
    <w:bookmarkEnd w:id="22"/>
    <w:bookmarkStart w:id="26" w:name="Xc6b0de9745c3dc34f5b71de0bc259d14626e7cb"/>
    <w:p>
      <w:pPr>
        <w:pStyle w:val="Heading2"/>
      </w:pPr>
      <w:r>
        <w:t xml:space="preserve">Methodology: Contextualized Data Science Approach</w:t>
      </w:r>
    </w:p>
    <w:p>
      <w:pPr>
        <w:pStyle w:val="FirstParagraph"/>
      </w:pPr>
      <w:r>
        <w:t xml:space="preserve">The methodology employs a hybrid framework blending quantitative rigor with qualitative contextual understanding:</w:t>
      </w:r>
    </w:p>
    <w:bookmarkStart w:id="23" w:name="X82066b706a85033e77841a6ca14a5f78ece1565"/>
    <w:p>
      <w:pPr>
        <w:pStyle w:val="Heading3"/>
      </w:pPr>
      <w:r>
        <w:t xml:space="preserve">Phase 1: Deep Contextualization (Months 1-6)</w:t>
      </w:r>
    </w:p>
    <w:p>
      <w:pPr>
        <w:numPr>
          <w:ilvl w:val="0"/>
          <w:numId w:val="1002"/>
        </w:numPr>
        <w:pStyle w:val="Compact"/>
      </w:pPr>
      <w:r>
        <w:t xml:space="preserve">Conduct ethnographic studies across Jerusalem neighborhoods to map data usage gaps in healthcare, traffic, and cultural tourism</w:t>
      </w:r>
    </w:p>
    <w:p>
      <w:pPr>
        <w:numPr>
          <w:ilvl w:val="0"/>
          <w:numId w:val="1002"/>
        </w:numPr>
        <w:pStyle w:val="Compact"/>
      </w:pPr>
      <w:r>
        <w:t xml:space="preserve">Develop a "Jerusalem Data Ontology" cataloging unique local variables (e.g., religious calendar impacts on public services, heritage site visitor patterns)</w:t>
      </w:r>
    </w:p>
    <w:p>
      <w:pPr>
        <w:numPr>
          <w:ilvl w:val="0"/>
          <w:numId w:val="1002"/>
        </w:numPr>
        <w:pStyle w:val="Compact"/>
      </w:pPr>
      <w:r>
        <w:t xml:space="preserve">Engage stakeholders including the Jerusalem Municipality's Innovation Office and Al-Quds University for co-design of relevant KPIs</w:t>
      </w:r>
    </w:p>
    <w:bookmarkEnd w:id="23"/>
    <w:bookmarkStart w:id="24" w:name="X1f622e17ad99515875691baf167aa50715de622"/>
    <w:p>
      <w:pPr>
        <w:pStyle w:val="Heading3"/>
      </w:pPr>
      <w:r>
        <w:t xml:space="preserve">Phase 2: Talent Deployment &amp; Project Execution (Months 7-18)</w:t>
      </w:r>
    </w:p>
    <w:p>
      <w:pPr>
        <w:pStyle w:val="FirstParagraph"/>
      </w:pPr>
      <w:r>
        <w:rPr>
          <w:iCs/>
          <w:i/>
        </w:rPr>
        <w:t xml:space="preserve">Data Scientist</w:t>
      </w:r>
      <w:r>
        <w:t xml:space="preserve"> </w:t>
      </w:r>
      <w:r>
        <w:t xml:space="preserve">teams will tackle priority projects:</w:t>
      </w:r>
    </w:p>
    <w:p>
      <w:pPr>
        <w:numPr>
          <w:ilvl w:val="0"/>
          <w:numId w:val="1003"/>
        </w:numPr>
        <w:pStyle w:val="Compact"/>
      </w:pPr>
      <w:r>
        <w:rPr>
          <w:bCs/>
          <w:b/>
        </w:rPr>
        <w:t xml:space="preserve">Smart City Mobility:</w:t>
      </w:r>
      <w:r>
        <w:t xml:space="preserve"> </w:t>
      </w:r>
      <w:r>
        <w:t xml:space="preserve">Predictive traffic modeling for Jerusalem's narrow historic streets using real-time data from the Jerusalem Light Rail and pedestrian sensors.</w:t>
      </w:r>
    </w:p>
    <w:p>
      <w:pPr>
        <w:numPr>
          <w:ilvl w:val="0"/>
          <w:numId w:val="1003"/>
        </w:numPr>
        <w:pStyle w:val="Compact"/>
      </w:pPr>
      <w:r>
        <w:rPr>
          <w:bCs/>
          <w:b/>
        </w:rPr>
        <w:t xml:space="preserve">Cultural Heritage AI:</w:t>
      </w:r>
      <w:r>
        <w:t xml:space="preserve"> </w:t>
      </w:r>
      <w:r>
        <w:t xml:space="preserve">Computer vision analysis of ancient manuscripts at the Israel Antiquities Authority using a local dataset curated in collaboration with the Hebrew University.</w:t>
      </w:r>
    </w:p>
    <w:p>
      <w:pPr>
        <w:numPr>
          <w:ilvl w:val="0"/>
          <w:numId w:val="1003"/>
        </w:numPr>
        <w:pStyle w:val="Compact"/>
      </w:pPr>
      <w:r>
        <w:rPr>
          <w:bCs/>
          <w:b/>
        </w:rPr>
        <w:t xml:space="preserve">Pandemic-Resilient Health:</w:t>
      </w:r>
      <w:r>
        <w:t xml:space="preserve"> </w:t>
      </w:r>
      <w:r>
        <w:t xml:space="preserve">Predictive analytics for resource allocation across Jerusalem's diverse healthcare network during public health emergencies.</w:t>
      </w:r>
    </w:p>
    <w:bookmarkEnd w:id="24"/>
    <w:bookmarkStart w:id="25" w:name="X7c1a453aed97db0ee225adb28af2a2a82d091eb"/>
    <w:p>
      <w:pPr>
        <w:pStyle w:val="Heading3"/>
      </w:pPr>
      <w:r>
        <w:t xml:space="preserve">Phase 3: Knowledge Transfer &amp; Scaling (Months 19-24)</w:t>
      </w:r>
    </w:p>
    <w:p>
      <w:pPr>
        <w:numPr>
          <w:ilvl w:val="0"/>
          <w:numId w:val="1004"/>
        </w:numPr>
        <w:pStyle w:val="Compact"/>
      </w:pPr>
      <w:r>
        <w:t xml:space="preserve">Train local professionals through the Jerusalem Data Science Academy, integrating case studies from actual projects</w:t>
      </w:r>
    </w:p>
    <w:p>
      <w:pPr>
        <w:numPr>
          <w:ilvl w:val="0"/>
          <w:numId w:val="1004"/>
        </w:numPr>
        <w:pStyle w:val="Compact"/>
      </w:pPr>
      <w:r>
        <w:t xml:space="preserve">Establish a public-private data-sharing protocol for government and private sector institutions in Israel Jerusalem</w:t>
      </w:r>
    </w:p>
    <w:p>
      <w:pPr>
        <w:numPr>
          <w:ilvl w:val="0"/>
          <w:numId w:val="1004"/>
        </w:numPr>
        <w:pStyle w:val="Compact"/>
      </w:pPr>
      <w:r>
        <w:t xml:space="preserve">Create an open-source "Jerusalem Analytics Toolkit" available globally while respecting cultural context</w:t>
      </w:r>
    </w:p>
    <w:bookmarkEnd w:id="25"/>
    <w:bookmarkEnd w:id="26"/>
    <w:bookmarkStart w:id="28" w:name="X2430755f53d36676a88d9d955f64c69254dab42"/>
    <w:p>
      <w:pPr>
        <w:pStyle w:val="Heading2"/>
      </w:pPr>
      <w:r>
        <w:t xml:space="preserve">Significance: Why This Research Proposal Matters for Israel Jerusalem</w:t>
      </w:r>
    </w:p>
    <w:p>
      <w:pPr>
        <w:pStyle w:val="FirstParagraph"/>
      </w:pPr>
      <w:r>
        <w:t xml:space="preserve">This initiative transcends typical tech deployments by embedding data science within Jerusalem's identity. Unlike generic global frameworks, this model acknowledges that a Data Scientist operating in the Old City must account for Sabbath restrictions affecting traffic flow, or that healthcare analytics must consider religious dietary laws impacting patient care. The proposed research directly addresses Israel's National Strategic Plan for Innovation (2021-2030), which prioritizes "Data-Driven Solutions for Urban Challenges." Success will position Jerusalem as a blueprint for data science in culturally complex cities worldwide while strengthening Israel's technological sovereignty.</w:t>
      </w:r>
    </w:p>
    <w:bookmarkStart w:id="27" w:name="expected-outcomes"/>
    <w:p>
      <w:pPr>
        <w:pStyle w:val="Heading3"/>
      </w:pPr>
      <w:r>
        <w:t xml:space="preserve">Expected Outcomes</w:t>
      </w:r>
    </w:p>
    <w:p>
      <w:pPr>
        <w:numPr>
          <w:ilvl w:val="0"/>
          <w:numId w:val="1005"/>
        </w:numPr>
        <w:pStyle w:val="Compact"/>
      </w:pPr>
      <w:r>
        <w:rPr>
          <w:bCs/>
          <w:b/>
        </w:rPr>
        <w:t xml:space="preserve">Immediate:</w:t>
      </w:r>
      <w:r>
        <w:t xml:space="preserve"> </w:t>
      </w:r>
      <w:r>
        <w:t xml:space="preserve">5 operational data products delivering 20% efficiency gains in municipal services (e.g., waste collection, emergency response)</w:t>
      </w:r>
    </w:p>
    <w:p>
      <w:pPr>
        <w:numPr>
          <w:ilvl w:val="0"/>
          <w:numId w:val="1005"/>
        </w:numPr>
        <w:pStyle w:val="Compact"/>
      </w:pPr>
      <w:r>
        <w:rPr>
          <w:bCs/>
          <w:b/>
        </w:rPr>
        <w:t xml:space="preserve">Mid-Term:</w:t>
      </w:r>
      <w:r>
        <w:t xml:space="preserve"> </w:t>
      </w:r>
      <w:r>
        <w:t xml:space="preserve">Creation of a self-sustaining Data Science community with 30+ local professionals certified through the Jerusalem Academy</w:t>
      </w:r>
    </w:p>
    <w:p>
      <w:pPr>
        <w:numPr>
          <w:ilvl w:val="0"/>
          <w:numId w:val="1005"/>
        </w:numPr>
        <w:pStyle w:val="Compact"/>
      </w:pPr>
      <w:r>
        <w:rPr>
          <w:bCs/>
          <w:b/>
        </w:rPr>
        <w:t xml:space="preserve">Strategic:</w:t>
      </w:r>
      <w:r>
        <w:t xml:space="preserve"> </w:t>
      </w:r>
      <w:r>
        <w:t xml:space="preserve">A nationally recognized model for context-aware data science adoption across Israel, directly enhancing the country's global tech standing</w:t>
      </w:r>
    </w:p>
    <w:bookmarkEnd w:id="27"/>
    <w:bookmarkEnd w:id="28"/>
    <w:bookmarkStart w:id="29" w:name="X6f9d69c1724cc0093fc500c2391e1ffcebc3307"/>
    <w:p>
      <w:pPr>
        <w:pStyle w:val="Heading2"/>
      </w:pPr>
      <w:r>
        <w:t xml:space="preserve">Timeline &amp; Implementation in Israel Jerusalem Context</w:t>
      </w:r>
    </w:p>
    <w:p>
      <w:pPr>
        <w:pStyle w:val="FirstParagraph"/>
      </w:pPr>
      <w:r>
        <w:t xml:space="preserve">The 24-month timeline is calibrated to Jerusalem's operational rhythms: key phases align with academic semesters at Hebrew University and major municipal planning cycles. The project will be headquartered in the new Innovation Hub at the Jerusalem Biomedicine Park, ensuring proximity to healthcare facilities and research institutions. All</w:t>
      </w:r>
      <w:r>
        <w:t xml:space="preserve"> </w:t>
      </w:r>
      <w:r>
        <w:rPr>
          <w:iCs/>
          <w:i/>
        </w:rPr>
        <w:t xml:space="preserve">Data Scientist</w:t>
      </w:r>
      <w:r>
        <w:t xml:space="preserve"> </w:t>
      </w:r>
      <w:r>
        <w:t xml:space="preserve">deployment will comply with Israel's National Security Regulations while prioritizing data privacy under Jerusalem's unique legal framework.</w:t>
      </w:r>
    </w:p>
    <w:bookmarkEnd w:id="29"/>
    <w:bookmarkStart w:id="30" w:name="budget-overview"/>
    <w:p>
      <w:pPr>
        <w:pStyle w:val="Heading2"/>
      </w:pPr>
      <w:r>
        <w:t xml:space="preserve">Budget Overview</w:t>
      </w:r>
    </w:p>
    <w:p>
      <w:pPr>
        <w:pStyle w:val="FirstParagraph"/>
      </w:pPr>
      <w:r>
        <w:t xml:space="preserve">Requesting $1.8M USD over 24 months for: $900K talent acquisition/development, $600K technology infrastructure (including secure cloud storage meeting Israeli data sovereignty standards), and $300K stakeholder engagement across Jerusalem institutions.</w:t>
      </w:r>
    </w:p>
    <w:bookmarkEnd w:id="30"/>
    <w:bookmarkStart w:id="31" w:name="conclusion"/>
    <w:p>
      <w:pPr>
        <w:pStyle w:val="Heading2"/>
      </w:pPr>
      <w:r>
        <w:t xml:space="preserve">Conclusion</w:t>
      </w:r>
    </w:p>
    <w:p>
      <w:pPr>
        <w:pStyle w:val="FirstParagraph"/>
      </w:pPr>
      <w:r>
        <w:t xml:space="preserve">This Research Proposal presents not merely a technical initiative but a strategic investment in Jerusalem's future as the heart of Israel's innovation ecosystem. By centering the deployment of skilled Data Scientists within Israel Jerusalem's specific context – its history, demographics, and civic challenges – we move beyond generic analytics to create transformative solutions that resonate with local reality. The proposed framework ensures that every Data Scientist deployed will operate not just with technical proficiency but with deep contextual intelligence, making them indispensable assets for Jerusalem's sustainable growth. This project stands ready to position Israel Jerusalem at the vanguard of human-centered data science, proving that technological advancement thrives most vibrantly when rooted in its community's unique essence. The successful execution of this Research Proposal will yield a replicable model for cities worldwide navigating complex socio-cultural landscapes through data-driven innovation.</w:t>
      </w:r>
    </w:p>
    <w:p>
      <w:pPr>
        <w:pStyle w:val="BodyText"/>
      </w:pPr>
      <w:r>
        <w:rPr>
          <w:bCs/>
          <w:b/>
        </w:rPr>
        <w:t xml:space="preserve">Word Count: 827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Capabilities in Israel Jerusalem</dc:title>
  <dc:creator/>
  <dc:language>en</dc:language>
  <cp:keywords/>
  <dcterms:created xsi:type="dcterms:W3CDTF">2026-09-25T16:02:30Z</dcterms:created>
  <dcterms:modified xsi:type="dcterms:W3CDTF">2026-09-25T16:02:30Z</dcterms:modified>
</cp:coreProperties>
</file>

<file path=docProps/custom.xml><?xml version="1.0" encoding="utf-8"?>
<Properties xmlns="http://schemas.openxmlformats.org/officeDocument/2006/custom-properties" xmlns:vt="http://schemas.openxmlformats.org/officeDocument/2006/docPropsVTypes"/>
</file>