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Milan's</w:t>
      </w:r>
      <w:r>
        <w:t xml:space="preserve"> </w:t>
      </w:r>
      <w:r>
        <w:t xml:space="preserve">Digital</w:t>
      </w:r>
      <w:r>
        <w:t xml:space="preserve"> </w:t>
      </w:r>
      <w:r>
        <w:t xml:space="preserve">Ecosystem</w:t>
      </w:r>
    </w:p>
    <w:bookmarkStart w:id="26" w:name="X90c91696bd6fb7239242cd991246e188296858a"/>
    <w:p>
      <w:pPr>
        <w:pStyle w:val="Heading1"/>
      </w:pPr>
      <w:r>
        <w:t xml:space="preserve">Research Proposal: Strategic Integration of Data Scientists in Milan's Digital Ecosystem for Economic and Innovation Advancement</w:t>
      </w:r>
    </w:p>
    <w:p>
      <w:pPr>
        <w:pStyle w:val="FirstParagraph"/>
      </w:pPr>
      <w:r>
        <w:rPr>
          <w:bCs/>
          <w:b/>
        </w:rPr>
        <w:t xml:space="preserve">Abstract:</w:t>
      </w:r>
      <w:r>
        <w:t xml:space="preserve"> </w:t>
      </w:r>
      <w:r>
        <w:t xml:space="preserve">This research proposal outlines a comprehensive study to address the critical shortage of skilled</w:t>
      </w:r>
      <w:r>
        <w:t xml:space="preserve"> </w:t>
      </w:r>
      <w:r>
        <w:rPr>
          <w:iCs/>
          <w:i/>
        </w:rPr>
        <w:t xml:space="preserve">Data Scientist</w:t>
      </w:r>
      <w:r>
        <w:t xml:space="preserve">s within Italy Milan's evolving digital landscape. As Italy's economic and innovation hub, Milan faces unique challenges in harnessing data-driven potential across its dominant sectors—fashion, finance, manufacturing, and healthcare. This Research Proposal establishes a framework for identifying skill gaps, developing tailored talent pipelines, and creating actionable strategies to integrate</w:t>
      </w:r>
      <w:r>
        <w:t xml:space="preserve"> </w:t>
      </w:r>
      <w:r>
        <w:rPr>
          <w:iCs/>
          <w:i/>
        </w:rPr>
        <w:t xml:space="preserve">Data Scientist</w:t>
      </w:r>
      <w:r>
        <w:t xml:space="preserve"> </w:t>
      </w:r>
      <w:r>
        <w:t xml:space="preserve">professionals into Milan's corporate and academic ecosystems. The study directly responds to Italy's National Digital Strategy 2030 priorities while positioning Milan as a European leader in responsible AI adoption.</w:t>
      </w:r>
    </w:p>
    <w:bookmarkStart w:id="20" w:name="X37ec46c61f3a25bc70c81db8886d9966541809f"/>
    <w:p>
      <w:pPr>
        <w:pStyle w:val="Heading2"/>
      </w:pPr>
      <w:r>
        <w:t xml:space="preserve">1. Introduction: The Urgency for Data Science Expertise in Italy Milan</w:t>
      </w:r>
    </w:p>
    <w:p>
      <w:pPr>
        <w:pStyle w:val="FirstParagraph"/>
      </w:pPr>
      <w:r>
        <w:t xml:space="preserve">Milan stands at the epicenter of Italy's transformation into a knowledge-based economy, yet its potential remains underutilized due to a severe shortage of qualified</w:t>
      </w:r>
      <w:r>
        <w:t xml:space="preserve"> </w:t>
      </w:r>
      <w:r>
        <w:rPr>
          <w:iCs/>
          <w:i/>
        </w:rPr>
        <w:t xml:space="preserve">Data Scientist</w:t>
      </w:r>
      <w:r>
        <w:t xml:space="preserve">s. According to the 2023 Italian National Statistics Institute (ISTAT), Milan accounts for 42% of Italy's digital sector employment but has only 18% of the nation's certified data science professionals. This deficit critically hinders Milanese enterprises—from global fashion houses like Prada and Gucci to fintech innovators in Porta Nuova—seeking to leverage AI for sustainability, personalized customer experiences, and supply chain optimization. The absence of localized</w:t>
      </w:r>
      <w:r>
        <w:t xml:space="preserve"> </w:t>
      </w:r>
      <w:r>
        <w:rPr>
          <w:iCs/>
          <w:i/>
        </w:rPr>
        <w:t xml:space="preserve">Data Scientist</w:t>
      </w:r>
      <w:r>
        <w:t xml:space="preserve"> </w:t>
      </w:r>
      <w:r>
        <w:t xml:space="preserve">talent development pathways directly contradicts Italy's commitment to the European Union's Digital Decade objectives. This Research Proposal thus positions Milan as the critical testing ground for scalable solutions to bridge this gap.</w:t>
      </w:r>
    </w:p>
    <w:bookmarkEnd w:id="20"/>
    <w:bookmarkStart w:id="21" w:name="Xc186b68383403ea4556c6b32b80e5b4fae7f38a"/>
    <w:p>
      <w:pPr>
        <w:pStyle w:val="Heading2"/>
      </w:pPr>
      <w:r>
        <w:t xml:space="preserve">2. Problem Statement: Skill Gaps and Systemic Barriers in Milan</w:t>
      </w:r>
    </w:p>
    <w:p>
      <w:pPr>
        <w:pStyle w:val="FirstParagraph"/>
      </w:pPr>
      <w:r>
        <w:t xml:space="preserve">Current challenges impede effective</w:t>
      </w:r>
      <w:r>
        <w:t xml:space="preserve"> </w:t>
      </w:r>
      <w:r>
        <w:rPr>
          <w:iCs/>
          <w:i/>
        </w:rPr>
        <w:t xml:space="preserve">Data Scientist</w:t>
      </w:r>
      <w:r>
        <w:t xml:space="preserve"> </w:t>
      </w:r>
      <w:r>
        <w:t xml:space="preserve">deployment in Italy Milan:</w:t>
      </w:r>
    </w:p>
    <w:p>
      <w:pPr>
        <w:numPr>
          <w:ilvl w:val="0"/>
          <w:numId w:val="1001"/>
        </w:numPr>
        <w:pStyle w:val="Compact"/>
      </w:pPr>
      <w:r>
        <w:rPr>
          <w:bCs/>
          <w:b/>
        </w:rPr>
        <w:t xml:space="preserve">Talent Shortage:</w:t>
      </w:r>
      <w:r>
        <w:t xml:space="preserve"> </w:t>
      </w:r>
      <w:r>
        <w:t xml:space="preserve">73% of Milanese companies (PwC Italy Survey, 2023) report inability to recruit Data Scientists with sector-specific expertise, particularly in fashion analytics and sustainable manufacturing.</w:t>
      </w:r>
    </w:p>
    <w:p>
      <w:pPr>
        <w:numPr>
          <w:ilvl w:val="0"/>
          <w:numId w:val="1001"/>
        </w:numPr>
        <w:pStyle w:val="Compact"/>
      </w:pPr>
      <w:r>
        <w:rPr>
          <w:bCs/>
          <w:b/>
        </w:rPr>
        <w:t xml:space="preserve">Educational Mismatch:</w:t>
      </w:r>
      <w:r>
        <w:t xml:space="preserve"> </w:t>
      </w:r>
      <w:r>
        <w:t xml:space="preserve">Milan's universities (Politecnico di Milano, Bocconi) produce data science graduates but lack industry-aligned curricula addressing Milan-specific business contexts like luxury retail data privacy regulations under GDPR or AI ethics frameworks mandated by Italian law.</w:t>
      </w:r>
    </w:p>
    <w:p>
      <w:pPr>
        <w:numPr>
          <w:ilvl w:val="0"/>
          <w:numId w:val="1001"/>
        </w:numPr>
        <w:pStyle w:val="Compact"/>
      </w:pPr>
      <w:r>
        <w:rPr>
          <w:bCs/>
          <w:b/>
        </w:rPr>
        <w:t xml:space="preserve">Infrastructure Fragmentation:</w:t>
      </w:r>
      <w:r>
        <w:t xml:space="preserve"> </w:t>
      </w:r>
      <w:r>
        <w:t xml:space="preserve">Data silos persist across Milan's public services (e.g., transportation, healthcare), preventing cohesive</w:t>
      </w:r>
      <w:r>
        <w:t xml:space="preserve"> </w:t>
      </w:r>
      <w:r>
        <w:rPr>
          <w:iCs/>
          <w:i/>
        </w:rPr>
        <w:t xml:space="preserve">Data Scientist</w:t>
      </w:r>
      <w:r>
        <w:t xml:space="preserve"> </w:t>
      </w:r>
      <w:r>
        <w:t xml:space="preserve">initiatives despite high municipal investment in smart city projects.</w:t>
      </w:r>
    </w:p>
    <w:bookmarkEnd w:id="21"/>
    <w:bookmarkStart w:id="22" w:name="Xc966f7dcae1cab937b40cd99292ad99769e7aee"/>
    <w:p>
      <w:pPr>
        <w:pStyle w:val="Heading2"/>
      </w:pPr>
      <w:r>
        <w:t xml:space="preserve">3. Research Objectives: A Milan-Centric Framework</w:t>
      </w:r>
    </w:p>
    <w:p>
      <w:pPr>
        <w:pStyle w:val="FirstParagraph"/>
      </w:pPr>
      <w:r>
        <w:t xml:space="preserve">This research aims to deliver a actionable roadmap for Milan by achieving these specific objectives:</w:t>
      </w:r>
    </w:p>
    <w:p>
      <w:pPr>
        <w:numPr>
          <w:ilvl w:val="0"/>
          <w:numId w:val="1002"/>
        </w:numPr>
        <w:pStyle w:val="Compact"/>
      </w:pPr>
      <w:r>
        <w:rPr>
          <w:bCs/>
          <w:b/>
        </w:rPr>
        <w:t xml:space="preserve">Evaluate Sector-Specific Needs:</w:t>
      </w:r>
      <w:r>
        <w:t xml:space="preserve"> </w:t>
      </w:r>
      <w:r>
        <w:t xml:space="preserve">Conduct in-depth analysis of Data Scientist requirements across Milan's top industries (fashion, finance, healthcare) through surveys and workshops with 50+ organizations including Unicredit, Intesa Sanpaolo, and Fondazione Prada.</w:t>
      </w:r>
    </w:p>
    <w:p>
      <w:pPr>
        <w:numPr>
          <w:ilvl w:val="0"/>
          <w:numId w:val="1002"/>
        </w:numPr>
        <w:pStyle w:val="Compact"/>
      </w:pPr>
      <w:r>
        <w:rPr>
          <w:bCs/>
          <w:b/>
        </w:rPr>
        <w:t xml:space="preserve">Map Talent Ecosystem:</w:t>
      </w:r>
      <w:r>
        <w:t xml:space="preserve"> </w:t>
      </w:r>
      <w:r>
        <w:t xml:space="preserve">Audit existing educational programs at Milan institutions against industry needs, identifying gaps in AI ethics training (critical under Italy's 2023 Data Protection Law) and practical data engineering skills.</w:t>
      </w:r>
    </w:p>
    <w:p>
      <w:pPr>
        <w:numPr>
          <w:ilvl w:val="0"/>
          <w:numId w:val="1002"/>
        </w:numPr>
        <w:pStyle w:val="Compact"/>
      </w:pPr>
      <w:r>
        <w:rPr>
          <w:bCs/>
          <w:b/>
        </w:rPr>
        <w:t xml:space="preserve">Design Integration Strategy:</w:t>
      </w:r>
      <w:r>
        <w:t xml:space="preserve"> </w:t>
      </w:r>
      <w:r>
        <w:t xml:space="preserve">Develop a pilot framework for "Data Scientist" integration within Milan's corporate innovation hubs (e.g., Startupbootcamp Milan, MIND Innovation District), focusing on cross-sector collaboration and GDPR-compliant data sharing protocols.</w:t>
      </w:r>
    </w:p>
    <w:p>
      <w:pPr>
        <w:numPr>
          <w:ilvl w:val="0"/>
          <w:numId w:val="1002"/>
        </w:numPr>
        <w:pStyle w:val="Compact"/>
      </w:pPr>
      <w:r>
        <w:rPr>
          <w:bCs/>
          <w:b/>
        </w:rPr>
        <w:t xml:space="preserve">Propose Policy Recommendations:</w:t>
      </w:r>
      <w:r>
        <w:t xml:space="preserve"> </w:t>
      </w:r>
      <w:r>
        <w:t xml:space="preserve">Create evidence-based proposals for the Lombardy Regional Government to incentivize Data Scientist recruitment, including tax credits for companies upskilling local talent and funding for Milan-specific AI certification programs.</w:t>
      </w:r>
    </w:p>
    <w:bookmarkEnd w:id="22"/>
    <w:bookmarkStart w:id="23" w:name="X63733549fec0505856c836fa81041bb034b875c"/>
    <w:p>
      <w:pPr>
        <w:pStyle w:val="Heading2"/>
      </w:pPr>
      <w:r>
        <w:t xml:space="preserve">4. Methodology: Collaborative &amp; Contextual Research</w:t>
      </w:r>
    </w:p>
    <w:p>
      <w:pPr>
        <w:pStyle w:val="FirstParagraph"/>
      </w:pPr>
      <w:r>
        <w:t xml:space="preserve">The Research Proposal employs a mixed-methods approach grounded in Milan's unique socio-economic context:</w:t>
      </w:r>
    </w:p>
    <w:p>
      <w:pPr>
        <w:numPr>
          <w:ilvl w:val="0"/>
          <w:numId w:val="1003"/>
        </w:numPr>
        <w:pStyle w:val="Compact"/>
      </w:pPr>
      <w:r>
        <w:rPr>
          <w:bCs/>
          <w:b/>
        </w:rPr>
        <w:t xml:space="preserve">Phase 1 (3 Months):</w:t>
      </w:r>
      <w:r>
        <w:t xml:space="preserve"> </w:t>
      </w:r>
      <w:r>
        <w:t xml:space="preserve">Quantitative analysis of labor market data from Milan's Chamber of Commerce and LinkedIn talent reports to map skill shortages regionally. Focus on "Data Scientist" roles within the 50-km Milan metropolitan area.</w:t>
      </w:r>
    </w:p>
    <w:p>
      <w:pPr>
        <w:numPr>
          <w:ilvl w:val="0"/>
          <w:numId w:val="1003"/>
        </w:numPr>
        <w:pStyle w:val="Compact"/>
      </w:pPr>
      <w:r>
        <w:rPr>
          <w:bCs/>
          <w:b/>
        </w:rPr>
        <w:t xml:space="preserve">Phase 2 (4 Months):</w:t>
      </w:r>
      <w:r>
        <w:t xml:space="preserve"> </w:t>
      </w:r>
      <w:r>
        <w:t xml:space="preserve">Qualitative engagement via focus groups with key stakeholders: Data Scientists working in Milan-based firms, university faculty at Politecnico di Milano, and policymakers from the Lombardy Innovation Agency (Regione Lombardia).</w:t>
      </w:r>
    </w:p>
    <w:p>
      <w:pPr>
        <w:numPr>
          <w:ilvl w:val="0"/>
          <w:numId w:val="1003"/>
        </w:numPr>
        <w:pStyle w:val="Compact"/>
      </w:pPr>
      <w:r>
        <w:rPr>
          <w:bCs/>
          <w:b/>
        </w:rPr>
        <w:t xml:space="preserve">Phase 3 (5 Months):</w:t>
      </w:r>
      <w:r>
        <w:t xml:space="preserve"> </w:t>
      </w:r>
      <w:r>
        <w:t xml:space="preserve">Co-creation workshops with Milan enterprise clusters to prototype solutions. Example: Developing a "Fashion Data Lab" model where</w:t>
      </w:r>
      <w:r>
        <w:t xml:space="preserve"> </w:t>
      </w:r>
      <w:r>
        <w:rPr>
          <w:iCs/>
          <w:i/>
        </w:rPr>
        <w:t xml:space="preserve">Data Scientist</w:t>
      </w:r>
      <w:r>
        <w:t xml:space="preserve">s collaborate with Armani and Prada teams on real-time supply chain analytics, using Milan's existing industrial IoT infrastructure.</w:t>
      </w:r>
    </w:p>
    <w:p>
      <w:pPr>
        <w:numPr>
          <w:ilvl w:val="0"/>
          <w:numId w:val="1003"/>
        </w:numPr>
        <w:pStyle w:val="Compact"/>
      </w:pPr>
      <w:r>
        <w:rPr>
          <w:bCs/>
          <w:b/>
        </w:rPr>
        <w:t xml:space="preserve">Phase 4 (2 Months):</w:t>
      </w:r>
      <w:r>
        <w:t xml:space="preserve"> </w:t>
      </w:r>
      <w:r>
        <w:t xml:space="preserve">Validation of findings through pilot implementations with 3 Milan SMEs in the food tech sector (e.g., Fattoria La Vigna) to test proposed talent strategies.</w:t>
      </w:r>
    </w:p>
    <w:bookmarkEnd w:id="23"/>
    <w:bookmarkStart w:id="24" w:name="expected-outcomes-impact-on-italy-milan"/>
    <w:p>
      <w:pPr>
        <w:pStyle w:val="Heading2"/>
      </w:pPr>
      <w:r>
        <w:t xml:space="preserve">5. Expected Outcomes &amp; Impact on Italy Milan</w:t>
      </w:r>
    </w:p>
    <w:p>
      <w:pPr>
        <w:pStyle w:val="FirstParagraph"/>
      </w:pPr>
      <w:r>
        <w:t xml:space="preserve">This Research Proposal will yield three transformative outcomes for Italy Milan:</w:t>
      </w:r>
    </w:p>
    <w:p>
      <w:pPr>
        <w:numPr>
          <w:ilvl w:val="0"/>
          <w:numId w:val="1004"/>
        </w:numPr>
        <w:pStyle w:val="Compact"/>
      </w:pPr>
      <w:r>
        <w:rPr>
          <w:bCs/>
          <w:b/>
        </w:rPr>
        <w:t xml:space="preserve">A Talent Pipeline Blueprint:</w:t>
      </w:r>
      <w:r>
        <w:t xml:space="preserve"> </w:t>
      </w:r>
      <w:r>
        <w:t xml:space="preserve">A certification framework aligning university curricula (e.g., Bocconi's Data Science Master) with Milan's industry demands, including mandatory GDPR and ethical AI modules specific to Italian regulations.</w:t>
      </w:r>
    </w:p>
    <w:p>
      <w:pPr>
        <w:numPr>
          <w:ilvl w:val="0"/>
          <w:numId w:val="1004"/>
        </w:numPr>
        <w:pStyle w:val="Compact"/>
      </w:pPr>
      <w:r>
        <w:rPr>
          <w:bCs/>
          <w:b/>
        </w:rPr>
        <w:t xml:space="preserve">Industry-Government Partnership Model:</w:t>
      </w:r>
      <w:r>
        <w:t xml:space="preserve"> </w:t>
      </w:r>
      <w:r>
        <w:t xml:space="preserve">A replicable "Data Scientist Integration Accord" between Milan companies, universities, and Regione Lombardia for subsidized upskilling programs targeting underrepresented groups (e.g., women in tech), directly addressing Italy's gender gap in STEM fields.</w:t>
      </w:r>
    </w:p>
    <w:p>
      <w:pPr>
        <w:numPr>
          <w:ilvl w:val="0"/>
          <w:numId w:val="1004"/>
        </w:numPr>
        <w:pStyle w:val="Compact"/>
      </w:pPr>
      <w:r>
        <w:rPr>
          <w:bCs/>
          <w:b/>
        </w:rPr>
        <w:t xml:space="preserve">City-Wide Data Governance Protocol:</w:t>
      </w:r>
      <w:r>
        <w:t xml:space="preserve"> </w:t>
      </w:r>
      <w:r>
        <w:t xml:space="preserve">A GDPR-compliant data-sharing protocol for Milan's public sector (transport, waste management) enabling</w:t>
      </w:r>
      <w:r>
        <w:t xml:space="preserve"> </w:t>
      </w:r>
      <w:r>
        <w:rPr>
          <w:iCs/>
          <w:i/>
        </w:rPr>
        <w:t xml:space="preserve">Data Scientist</w:t>
      </w:r>
      <w:r>
        <w:t xml:space="preserve">s to build predictive models for urban sustainability—critical as Milan aims for carbon neutrality by 2050.</w:t>
      </w:r>
    </w:p>
    <w:bookmarkEnd w:id="24"/>
    <w:bookmarkStart w:id="25" w:name="X165a5598db95b798a27da85f0cfa59a5ab65046"/>
    <w:p>
      <w:pPr>
        <w:pStyle w:val="Heading2"/>
      </w:pPr>
      <w:r>
        <w:t xml:space="preserve">6. Conclusion: Positioning Italy Milan as a Data Science Nexus</w:t>
      </w:r>
    </w:p>
    <w:p>
      <w:pPr>
        <w:pStyle w:val="FirstParagraph"/>
      </w:pPr>
      <w:r>
        <w:t xml:space="preserve">The success of this Research Proposal will establish Italy Milan as Europe's most strategically integrated city for Data Scientist talent deployment. By focusing on localized solutions—not generic data science best practices—we address the unique confluence of Milan's historical strengths (fashion, finance), its regulatory environment (GDPR leadership), and its urgent need for digital sovereignty. The findings will directly inform Italy's national AI strategy while delivering immediate value to Milanese businesses seeking competitive advantage in global markets. Ultimately, this initiative transforms the</w:t>
      </w:r>
      <w:r>
        <w:t xml:space="preserve"> </w:t>
      </w:r>
      <w:r>
        <w:rPr>
          <w:iCs/>
          <w:i/>
        </w:rPr>
        <w:t xml:space="preserve">Data Scientist</w:t>
      </w:r>
      <w:r>
        <w:t xml:space="preserve"> </w:t>
      </w:r>
      <w:r>
        <w:t xml:space="preserve">from a scarce resource into the cornerstone of Milan's next industrial revolution, reinforcing Italy's position as an innovator in ethical artificial intelligence within the EU.</w:t>
      </w:r>
    </w:p>
    <w:p>
      <w:pPr>
        <w:pStyle w:val="BodyText"/>
      </w:pPr>
      <w:r>
        <w:rPr>
          <w:bCs/>
          <w:b/>
        </w:rPr>
        <w:t xml:space="preserve">Keywords:</w:t>
      </w:r>
      <w:r>
        <w:t xml:space="preserve"> </w:t>
      </w:r>
      <w:r>
        <w:t xml:space="preserve">Research Proposal, Data Scientist, Italy Milan, Digital Transformation, Talent Strategy, GDPR Compliance, Sustainable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Scientists in Milan's Digital Ecosystem</dc:title>
  <dc:creator/>
  <dc:language>en</dc:language>
  <cp:keywords/>
  <dcterms:created xsi:type="dcterms:W3CDTF">2026-07-18T06:32:37Z</dcterms:created>
  <dcterms:modified xsi:type="dcterms:W3CDTF">2026-07-18T06:32:37Z</dcterms:modified>
</cp:coreProperties>
</file>

<file path=docProps/custom.xml><?xml version="1.0" encoding="utf-8"?>
<Properties xmlns="http://schemas.openxmlformats.org/officeDocument/2006/custom-properties" xmlns:vt="http://schemas.openxmlformats.org/officeDocument/2006/docPropsVTypes"/>
</file>