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Innovation</w:t>
      </w:r>
      <w:r>
        <w:t xml:space="preserve"> </w:t>
      </w:r>
      <w:r>
        <w:t xml:space="preserve">Ecosystem</w:t>
      </w:r>
    </w:p>
    <w:bookmarkStart w:id="28" w:name="Xcb665fd1cdefe35fd7d03886d6660d3c6883af9"/>
    <w:p>
      <w:pPr>
        <w:pStyle w:val="Heading1"/>
      </w:pPr>
      <w:r>
        <w:t xml:space="preserve">Research Proposal: Advancing the Role of Data Scientists in New Zealand Wellington's Innovation Ecosystem</w:t>
      </w:r>
    </w:p>
    <w:bookmarkStart w:id="20" w:name="introduction-and-context"/>
    <w:p>
      <w:pPr>
        <w:pStyle w:val="Heading2"/>
      </w:pPr>
      <w:r>
        <w:t xml:space="preserve">1. Introduction and Context</w:t>
      </w:r>
    </w:p>
    <w:p>
      <w:pPr>
        <w:pStyle w:val="FirstParagraph"/>
      </w:pPr>
      <w:r>
        <w:t xml:space="preserve">The digital transformation wave sweeping across New Zealand has positioned Wellington as a pivotal hub for innovation, technology, and data-driven decision-making. As the nation's capital and home to key government agencies (including Stats NZ), tertiary institutions (University of Wellington, Victoria University), and burgeoning tech startups, New Zealand Wellington presents a unique landscape for the evolution of</w:t>
      </w:r>
      <w:r>
        <w:t xml:space="preserve"> </w:t>
      </w:r>
      <w:r>
        <w:rPr>
          <w:bCs/>
          <w:b/>
        </w:rPr>
        <w:t xml:space="preserve">Data Scientist</w:t>
      </w:r>
      <w:r>
        <w:t xml:space="preserve"> </w:t>
      </w:r>
      <w:r>
        <w:t xml:space="preserve">roles. This Research Proposal outlines a strategic investigation into how</w:t>
      </w:r>
      <w:r>
        <w:t xml:space="preserve"> </w:t>
      </w:r>
      <w:r>
        <w:rPr>
          <w:bCs/>
          <w:b/>
        </w:rPr>
        <w:t xml:space="preserve">Data Scientist</w:t>
      </w:r>
      <w:r>
        <w:t xml:space="preserve"> </w:t>
      </w:r>
      <w:r>
        <w:t xml:space="preserve">professionals can be optimally integrated to address local challenges while contributing to New Zealand’s broader economic and social goals. With Wellington's distinct ecosystem—characterized by collaborative government-industry partnerships, Māori data sovereignty initiatives (e.g., Te Tiriti o Waitangi considerations), and climate resilience priorities—the need for a localized understanding of</w:t>
      </w:r>
      <w:r>
        <w:t xml:space="preserve"> </w:t>
      </w:r>
      <w:r>
        <w:rPr>
          <w:bCs/>
          <w:b/>
        </w:rPr>
        <w:t xml:space="preserve">Data Scientist</w:t>
      </w:r>
      <w:r>
        <w:t xml:space="preserve"> </w:t>
      </w:r>
      <w:r>
        <w:t xml:space="preserve">impact is urgent. This study will establish the foundation for targeted talent development, ethical frameworks, and sector-specific applications critical to New Zealand Wellington's sustainable growth.</w:t>
      </w:r>
    </w:p>
    <w:bookmarkEnd w:id="20"/>
    <w:bookmarkStart w:id="21" w:name="problem-statement"/>
    <w:p>
      <w:pPr>
        <w:pStyle w:val="Heading2"/>
      </w:pPr>
      <w:r>
        <w:t xml:space="preserve">2. Problem Statement</w:t>
      </w:r>
    </w:p>
    <w:p>
      <w:pPr>
        <w:pStyle w:val="FirstParagraph"/>
      </w:pPr>
      <w:r>
        <w:t xml:space="preserve">New Zealand Wellington currently faces a critical gap in leveraging data science to its full potential. While the city hosts significant public-sector datasets (e.g., transport, health, environment) and private-sector innovation, there is a lack of evidence-based understanding on how</w:t>
      </w:r>
      <w:r>
        <w:t xml:space="preserve"> </w:t>
      </w:r>
      <w:r>
        <w:rPr>
          <w:bCs/>
          <w:b/>
        </w:rPr>
        <w:t xml:space="preserve">Data Scientist</w:t>
      </w:r>
      <w:r>
        <w:t xml:space="preserve"> </w:t>
      </w:r>
      <w:r>
        <w:t xml:space="preserve">expertise is being deployed effectively within local contexts. Key challenges include: (a) a skills mismatch between academic training and Wellington's industry needs; (b) insufficient frameworks for ethical data use aligned with Te Tiriti o Waitangi; (c) underutilized open data initiatives due to capacity constraints; and (d) talent retention issues as</w:t>
      </w:r>
      <w:r>
        <w:t xml:space="preserve"> </w:t>
      </w:r>
      <w:r>
        <w:rPr>
          <w:bCs/>
          <w:b/>
        </w:rPr>
        <w:t xml:space="preserve">Data Scientist</w:t>
      </w:r>
      <w:r>
        <w:t xml:space="preserve"> </w:t>
      </w:r>
      <w:r>
        <w:t xml:space="preserve">roles increasingly migrate to larger cities like Auckland. Without addressing these, New Zealand Wellington risks lagging in its ambition to become a global leader in ethical, community-focused data innovation—a goal central to the National Innovation Strategy 2030. This research directly tackles these gaps through a localized lens.</w:t>
      </w:r>
    </w:p>
    <w:bookmarkEnd w:id="21"/>
    <w:bookmarkStart w:id="22" w:name="research-objectives"/>
    <w:p>
      <w:pPr>
        <w:pStyle w:val="Heading2"/>
      </w:pPr>
      <w:r>
        <w:t xml:space="preserve">3. Research Objectives</w:t>
      </w:r>
    </w:p>
    <w:p>
      <w:pPr>
        <w:pStyle w:val="FirstParagraph"/>
      </w:pPr>
      <w:r>
        <w:t xml:space="preserve">This study will achieve four primary objectives specific to New Zealand Wellington:</w:t>
      </w:r>
    </w:p>
    <w:p>
      <w:pPr>
        <w:numPr>
          <w:ilvl w:val="0"/>
          <w:numId w:val="1001"/>
        </w:numPr>
        <w:pStyle w:val="Compact"/>
      </w:pPr>
      <w:r>
        <w:t xml:space="preserve">To map the current ecosystem of</w:t>
      </w:r>
      <w:r>
        <w:t xml:space="preserve"> </w:t>
      </w:r>
      <w:r>
        <w:rPr>
          <w:bCs/>
          <w:b/>
        </w:rPr>
        <w:t xml:space="preserve">Data Scientist</w:t>
      </w:r>
      <w:r>
        <w:t xml:space="preserve"> </w:t>
      </w:r>
      <w:r>
        <w:t xml:space="preserve">roles across public, private, and tertiary sectors in Wellington, identifying skill gaps and alignment with local priorities (e.g., climate adaptation, healthcare access).</w:t>
      </w:r>
    </w:p>
    <w:p>
      <w:pPr>
        <w:numPr>
          <w:ilvl w:val="0"/>
          <w:numId w:val="1001"/>
        </w:numPr>
        <w:pStyle w:val="Compact"/>
      </w:pPr>
      <w:r>
        <w:t xml:space="preserve">To develop a culturally responsive framework for ethical data governance in New Zealand Wellington, incorporating Māori perspectives on data sovereignty and community consent.</w:t>
      </w:r>
    </w:p>
    <w:p>
      <w:pPr>
        <w:numPr>
          <w:ilvl w:val="0"/>
          <w:numId w:val="1001"/>
        </w:numPr>
        <w:pStyle w:val="Compact"/>
      </w:pPr>
      <w:r>
        <w:t xml:space="preserve">To evaluate the economic and social impact of strategic</w:t>
      </w:r>
      <w:r>
        <w:t xml:space="preserve"> </w:t>
      </w:r>
      <w:r>
        <w:rPr>
          <w:bCs/>
          <w:b/>
        </w:rPr>
        <w:t xml:space="preserve">Data Scientist</w:t>
      </w:r>
      <w:r>
        <w:t xml:space="preserve"> </w:t>
      </w:r>
      <w:r>
        <w:t xml:space="preserve">deployment in key Wellington sectors (e.g., public health analytics at Capital &amp; Coast District Health Board, smart city projects like Weta Workshop's sustainability initiatives).</w:t>
      </w:r>
    </w:p>
    <w:p>
      <w:pPr>
        <w:numPr>
          <w:ilvl w:val="0"/>
          <w:numId w:val="1001"/>
        </w:numPr>
        <w:pStyle w:val="Compact"/>
      </w:pPr>
      <w:r>
        <w:t xml:space="preserve">To propose a talent pipeline model for New Zealand Wellington that enhances local education (e.g., University of Wellington’s data science programs), industry collaboration, and retention strategies.</w:t>
      </w:r>
    </w:p>
    <w:bookmarkEnd w:id="22"/>
    <w:bookmarkStart w:id="23" w:name="methodology"/>
    <w:p>
      <w:pPr>
        <w:pStyle w:val="Heading2"/>
      </w:pPr>
      <w:r>
        <w:t xml:space="preserve">4. Methodology</w:t>
      </w:r>
    </w:p>
    <w:p>
      <w:pPr>
        <w:pStyle w:val="FirstParagraph"/>
      </w:pPr>
      <w:r>
        <w:t xml:space="preserve">A mixed-methods approach will ensure robust, actionable insights grounded in New Zealand Wellington's reality:</w:t>
      </w:r>
    </w:p>
    <w:p>
      <w:pPr>
        <w:numPr>
          <w:ilvl w:val="0"/>
          <w:numId w:val="1002"/>
        </w:numPr>
        <w:pStyle w:val="Compact"/>
      </w:pPr>
      <w:r>
        <w:rPr>
          <w:bCs/>
          <w:b/>
        </w:rPr>
        <w:t xml:space="preserve">Quantitative Analysis</w:t>
      </w:r>
      <w:r>
        <w:t xml:space="preserve">: Survey of 150+ data professionals (including roles at Stats NZ, Wellington City Council, and startups like TradeMe) to benchmark skills, salaries, and project types. Public datasets (e.g., Ministry for Primary Industries’ environmental data) will be analyzed for utility gaps.</w:t>
      </w:r>
    </w:p>
    <w:p>
      <w:pPr>
        <w:numPr>
          <w:ilvl w:val="0"/>
          <w:numId w:val="1002"/>
        </w:numPr>
        <w:pStyle w:val="Compact"/>
      </w:pPr>
      <w:r>
        <w:rPr>
          <w:bCs/>
          <w:b/>
        </w:rPr>
        <w:t xml:space="preserve">Qualitative Fieldwork</w:t>
      </w:r>
      <w:r>
        <w:t xml:space="preserve">: In-depth interviews with 30+ stakeholders across government (e.g., Wellington Regional Council), iwi representatives (e.g., Te Āti Awa), and tech leaders to explore ethical challenges and cultural considerations unique to New Zealand Wellington.</w:t>
      </w:r>
    </w:p>
    <w:p>
      <w:pPr>
        <w:numPr>
          <w:ilvl w:val="0"/>
          <w:numId w:val="1002"/>
        </w:numPr>
        <w:pStyle w:val="Compact"/>
      </w:pPr>
      <w:r>
        <w:rPr>
          <w:bCs/>
          <w:b/>
        </w:rPr>
        <w:t xml:space="preserve">Case Study Analysis</w:t>
      </w:r>
      <w:r>
        <w:t xml:space="preserve">: Deep dives into two local projects: the "Wellington Smart City" traffic optimization initiative (using data from Weta Digital’s spatial analytics) and a healthcare equity project at Hutt Valley District Health Board, measuring how</w:t>
      </w:r>
      <w:r>
        <w:t xml:space="preserve"> </w:t>
      </w:r>
      <w:r>
        <w:rPr>
          <w:bCs/>
          <w:b/>
        </w:rPr>
        <w:t xml:space="preserve">Data Scientist</w:t>
      </w:r>
      <w:r>
        <w:t xml:space="preserve"> </w:t>
      </w:r>
      <w:r>
        <w:t xml:space="preserve">contributions directly improved outcomes.</w:t>
      </w:r>
    </w:p>
    <w:p>
      <w:pPr>
        <w:numPr>
          <w:ilvl w:val="0"/>
          <w:numId w:val="1002"/>
        </w:numPr>
        <w:pStyle w:val="Compact"/>
      </w:pPr>
      <w:r>
        <w:rPr>
          <w:bCs/>
          <w:b/>
        </w:rPr>
        <w:t xml:space="preserve">Co-Creation Workshops</w:t>
      </w:r>
      <w:r>
        <w:t xml:space="preserve">: Collaborative sessions with Wellington-based universities (e.g., Victoria University’s Data Science Institute), industry bodies (e.g., TechSTP), and Māori data governance groups to design the proposed framework and talent model.</w:t>
      </w:r>
    </w:p>
    <w:bookmarkEnd w:id="23"/>
    <w:bookmarkStart w:id="24" w:name="expected-outcomes-and-impact"/>
    <w:p>
      <w:pPr>
        <w:pStyle w:val="Heading2"/>
      </w:pPr>
      <w:r>
        <w:t xml:space="preserve">5. Expected Outcomes and Impact</w:t>
      </w:r>
    </w:p>
    <w:p>
      <w:pPr>
        <w:pStyle w:val="FirstParagraph"/>
      </w:pPr>
      <w:r>
        <w:t xml:space="preserve">This Research Proposal will deliver tangible outcomes for New Zealand Wellington:</w:t>
      </w:r>
    </w:p>
    <w:p>
      <w:pPr>
        <w:numPr>
          <w:ilvl w:val="0"/>
          <w:numId w:val="1003"/>
        </w:numPr>
        <w:pStyle w:val="Compact"/>
      </w:pPr>
      <w:r>
        <w:rPr>
          <w:bCs/>
          <w:b/>
        </w:rPr>
        <w:t xml:space="preserve">A Framework for Ethical Data Science in Aotearoa</w:t>
      </w:r>
      <w:r>
        <w:t xml:space="preserve">: A practical guide for</w:t>
      </w:r>
      <w:r>
        <w:t xml:space="preserve"> </w:t>
      </w:r>
      <w:r>
        <w:rPr>
          <w:bCs/>
          <w:b/>
        </w:rPr>
        <w:t xml:space="preserve">Data Scientist</w:t>
      </w:r>
      <w:r>
        <w:t xml:space="preserve"> </w:t>
      </w:r>
      <w:r>
        <w:t xml:space="preserve">roles that integrates Te Tiriti o Waitangi, ensuring data projects respect Māori rights and community values—addressing a critical gap in national discourse.</w:t>
      </w:r>
    </w:p>
    <w:p>
      <w:pPr>
        <w:numPr>
          <w:ilvl w:val="0"/>
          <w:numId w:val="1003"/>
        </w:numPr>
        <w:pStyle w:val="Compact"/>
      </w:pPr>
      <w:r>
        <w:rPr>
          <w:bCs/>
          <w:b/>
        </w:rPr>
        <w:t xml:space="preserve">Wellington Talent Strategy Blueprint</w:t>
      </w:r>
      <w:r>
        <w:t xml:space="preserve">: An evidence-based plan to attract/retain data talent, including recommendations for university curriculum alignment (e.g., adding Māori data ethics modules) and industry partnerships with Wellington’s TechHub ecosystem.</w:t>
      </w:r>
    </w:p>
    <w:p>
      <w:pPr>
        <w:numPr>
          <w:ilvl w:val="0"/>
          <w:numId w:val="1003"/>
        </w:numPr>
        <w:pStyle w:val="Compact"/>
      </w:pPr>
      <w:r>
        <w:rPr>
          <w:bCs/>
          <w:b/>
        </w:rPr>
        <w:t xml:space="preserve">Economic Impact Assessment</w:t>
      </w:r>
      <w:r>
        <w:t xml:space="preserve">: Quantifiable metrics demonstrating how targeted</w:t>
      </w:r>
      <w:r>
        <w:t xml:space="preserve"> </w:t>
      </w:r>
      <w:r>
        <w:rPr>
          <w:bCs/>
          <w:b/>
        </w:rPr>
        <w:t xml:space="preserve">Data Scientist</w:t>
      </w:r>
      <w:r>
        <w:t xml:space="preserve"> </w:t>
      </w:r>
      <w:r>
        <w:t xml:space="preserve">deployment can boost local sectors. For example, optimizing public transport via data could save $2M annually in Wellington—directly supporting the city’s 2040 Net Zero goals.</w:t>
      </w:r>
    </w:p>
    <w:p>
      <w:pPr>
        <w:numPr>
          <w:ilvl w:val="0"/>
          <w:numId w:val="1003"/>
        </w:numPr>
        <w:pStyle w:val="Compact"/>
      </w:pPr>
      <w:r>
        <w:rPr>
          <w:bCs/>
          <w:b/>
        </w:rPr>
        <w:t xml:space="preserve">A National Model for Regional Data Innovation</w:t>
      </w:r>
      <w:r>
        <w:t xml:space="preserve">: Findings will be adapted for other New Zealand regions (e.g., Christchurch, Hamilton), positioning Wellington as a leader in context-aware data science—not just an urban outlier.</w:t>
      </w:r>
    </w:p>
    <w:bookmarkEnd w:id="24"/>
    <w:bookmarkStart w:id="25" w:name="significance-to-new-zealand-wellington"/>
    <w:p>
      <w:pPr>
        <w:pStyle w:val="Heading2"/>
      </w:pPr>
      <w:r>
        <w:t xml:space="preserve">6. Significance to New Zealand Wellington</w:t>
      </w:r>
    </w:p>
    <w:p>
      <w:pPr>
        <w:pStyle w:val="FirstParagraph"/>
      </w:pPr>
      <w:r>
        <w:t xml:space="preserve">New Zealand Wellington’s identity as a knowledge economy is deeply tied to its ability to innovate with data responsibly. This research moves beyond generic global best practices by centering local realities: the need for smaller-scale, community-responsive analytics (unlike Auckland’s mega-city complexity), the urgency of Māori-led data stewardship, and leveraging Wellington’s compact geography for rapid testing of solutions (e.g., hyperlocal air quality models). A successful</w:t>
      </w:r>
      <w:r>
        <w:t xml:space="preserve"> </w:t>
      </w:r>
      <w:r>
        <w:rPr>
          <w:bCs/>
          <w:b/>
        </w:rPr>
        <w:t xml:space="preserve">Data Scientist</w:t>
      </w:r>
      <w:r>
        <w:t xml:space="preserve"> </w:t>
      </w:r>
      <w:r>
        <w:t xml:space="preserve">ecosystem here would catalyze growth in sectors like sustainable tourism—using visitor data to reduce environmental impact—or health equity initiatives that bridge urban-rural divides. Critically, it supports the Wellington Regional Economic Development Strategy 2035’s goal of "a connected, inclusive economy," proving data science as a tool for social good, not just profit.</w:t>
      </w:r>
    </w:p>
    <w:bookmarkEnd w:id="25"/>
    <w:bookmarkStart w:id="26" w:name="conclusion"/>
    <w:p>
      <w:pPr>
        <w:pStyle w:val="Heading2"/>
      </w:pPr>
      <w:r>
        <w:t xml:space="preserve">7. Conclusion</w:t>
      </w:r>
    </w:p>
    <w:p>
      <w:pPr>
        <w:pStyle w:val="FirstParagraph"/>
      </w:pPr>
      <w:r>
        <w:t xml:space="preserve">The role of the</w:t>
      </w:r>
      <w:r>
        <w:t xml:space="preserve"> </w:t>
      </w:r>
      <w:r>
        <w:rPr>
          <w:bCs/>
          <w:b/>
        </w:rPr>
        <w:t xml:space="preserve">Data Scientist</w:t>
      </w:r>
      <w:r>
        <w:t xml:space="preserve"> </w:t>
      </w:r>
      <w:r>
        <w:t xml:space="preserve">in New Zealand Wellington is evolving beyond technical analysis into strategic community partnership. This Research Proposal provides a structured pathway to unlock that potential through locally grounded, ethically anchored research. By prioritizing Wellington’s unique context—its governance structures, cultural landscape, and innovation clusters—we will create a replicable model that strengthens New Zealand’s digital future from the capital city outward. The findings will equip policymakers, educators, and businesses with actionable insights to ensure</w:t>
      </w:r>
      <w:r>
        <w:t xml:space="preserve"> </w:t>
      </w:r>
      <w:r>
        <w:rPr>
          <w:bCs/>
          <w:b/>
        </w:rPr>
        <w:t xml:space="preserve">Data Scientist</w:t>
      </w:r>
      <w:r>
        <w:t xml:space="preserve"> </w:t>
      </w:r>
      <w:r>
        <w:t xml:space="preserve">talent drives inclusive growth in New Zealand Wellington for generations to come.</w:t>
      </w:r>
    </w:p>
    <w:bookmarkEnd w:id="26"/>
    <w:bookmarkStart w:id="27" w:name="timeline-12-month-project"/>
    <w:p>
      <w:pPr>
        <w:pStyle w:val="Heading2"/>
      </w:pPr>
      <w:r>
        <w:t xml:space="preserve">8. Timeline (12-Month Project)</w:t>
      </w:r>
    </w:p>
    <w:p>
      <w:pPr>
        <w:numPr>
          <w:ilvl w:val="0"/>
          <w:numId w:val="1004"/>
        </w:numPr>
        <w:pStyle w:val="Compact"/>
      </w:pPr>
      <w:r>
        <w:rPr>
          <w:iCs/>
          <w:i/>
        </w:rPr>
        <w:t xml:space="preserve">Months 1-3:</w:t>
      </w:r>
      <w:r>
        <w:t xml:space="preserve"> </w:t>
      </w:r>
      <w:r>
        <w:t xml:space="preserve">Ecosystem mapping, ethics framework scoping (with Te Pūnaha Matatini).</w:t>
      </w:r>
    </w:p>
    <w:p>
      <w:pPr>
        <w:numPr>
          <w:ilvl w:val="0"/>
          <w:numId w:val="1004"/>
        </w:numPr>
        <w:pStyle w:val="Compact"/>
      </w:pPr>
      <w:r>
        <w:rPr>
          <w:iCs/>
          <w:i/>
        </w:rPr>
        <w:t xml:space="preserve">Months 4-6:</w:t>
      </w:r>
      <w:r>
        <w:t xml:space="preserve"> </w:t>
      </w:r>
      <w:r>
        <w:t xml:space="preserve">Data collection (surveys, interviews), case study analysis.</w:t>
      </w:r>
    </w:p>
    <w:p>
      <w:pPr>
        <w:numPr>
          <w:ilvl w:val="0"/>
          <w:numId w:val="1004"/>
        </w:numPr>
        <w:pStyle w:val="Compact"/>
      </w:pPr>
      <w:r>
        <w:rPr>
          <w:iCs/>
          <w:i/>
        </w:rPr>
        <w:t xml:space="preserve">Months 7-9:</w:t>
      </w:r>
      <w:r>
        <w:t xml:space="preserve"> </w:t>
      </w:r>
      <w:r>
        <w:t xml:space="preserve">Co-creation workshops with Wellington stakeholders.</w:t>
      </w:r>
    </w:p>
    <w:p>
      <w:pPr>
        <w:numPr>
          <w:ilvl w:val="0"/>
          <w:numId w:val="1004"/>
        </w:numPr>
        <w:pStyle w:val="Compact"/>
      </w:pPr>
      <w:r>
        <w:rPr>
          <w:iCs/>
          <w:i/>
        </w:rPr>
        <w:t xml:space="preserve">Months 10-12:</w:t>
      </w:r>
      <w:r>
        <w:t xml:space="preserve"> </w:t>
      </w:r>
      <w:r>
        <w:t xml:space="preserve">Drafting final report, policy briefs for Stats NZ and Wellington City Council.</w:t>
      </w:r>
    </w:p>
    <w:p>
      <w:pPr>
        <w:pStyle w:val="FirstParagraph"/>
      </w:pPr>
      <w:r>
        <w:t xml:space="preserve">This project is not merely an academic exercise—it is a strategic investment in New Zealand Wellington’s capacity to lead through data. The outcomes will directly empower</w:t>
      </w:r>
      <w:r>
        <w:t xml:space="preserve"> </w:t>
      </w:r>
      <w:r>
        <w:rPr>
          <w:bCs/>
          <w:b/>
        </w:rPr>
        <w:t xml:space="preserve">Data Scientist</w:t>
      </w:r>
      <w:r>
        <w:t xml:space="preserve"> </w:t>
      </w:r>
      <w:r>
        <w:t xml:space="preserve">professionals to shape a more resilient, equitable, and innovative future for all citizens of Aotearoa.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Data Scientists in New Zealand Wellington's Innovation Ecosystem</dc:title>
  <dc:creator/>
  <cp:keywords/>
  <dcterms:created xsi:type="dcterms:W3CDTF">2026-07-23T15:37:00Z</dcterms:created>
  <dcterms:modified xsi:type="dcterms:W3CDTF">2026-07-23T15:37:00Z</dcterms:modified>
</cp:coreProperties>
</file>

<file path=docProps/custom.xml><?xml version="1.0" encoding="utf-8"?>
<Properties xmlns="http://schemas.openxmlformats.org/officeDocument/2006/custom-properties" xmlns:vt="http://schemas.openxmlformats.org/officeDocument/2006/docPropsVTypes"/>
</file>