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Pakistan</w:t>
      </w:r>
      <w:r>
        <w:t xml:space="preserve"> </w:t>
      </w:r>
      <w:r>
        <w:t xml:space="preserve">Islamabad</w:t>
      </w:r>
    </w:p>
    <w:bookmarkStart w:id="29" w:name="X9c26e9390017fc8b7e982b33a2daeb3a359e714"/>
    <w:p>
      <w:pPr>
        <w:pStyle w:val="Heading1"/>
      </w:pPr>
      <w:r>
        <w:t xml:space="preserve">Research Proposal: Strategic Development of Data Scientist Expertise in Pakistan Islamabad for National Digital Transformation</w:t>
      </w:r>
    </w:p>
    <w:bookmarkStart w:id="20" w:name="introduction"/>
    <w:p>
      <w:pPr>
        <w:pStyle w:val="Heading2"/>
      </w:pPr>
      <w:r>
        <w:t xml:space="preserve">1. Introduction</w:t>
      </w:r>
    </w:p>
    <w:p>
      <w:pPr>
        <w:pStyle w:val="FirstParagraph"/>
      </w:pPr>
      <w:r>
        <w:t xml:space="preserve">In the rapidly evolving landscape of digital economies, the role of a Data Scientist has become pivotal in driving evidence-based decision-making across sectors. This Research Proposal outlines a comprehensive study focused on establishing sustainable frameworks for cultivating Data Scientist talent within Pakistan Islamabad – the political and administrative heartland of Pakistan. With Islamabad serving as the epicenter for government institutions, tech startups, and international organizations operating in Pakistan, this research addresses a critical gap: the urgent need to develop localized data science capabilities that align with national development goals. The proposed study seeks to analyze current challenges and opportunities for Data Scientist professionals in Islamabad's unique socio-economic context, positioning it as a catalyst for Pakistan's digital advancement.</w:t>
      </w:r>
    </w:p>
    <w:bookmarkEnd w:id="20"/>
    <w:bookmarkStart w:id="21" w:name="problem-statement"/>
    <w:p>
      <w:pPr>
        <w:pStyle w:val="Heading2"/>
      </w:pPr>
      <w:r>
        <w:t xml:space="preserve">2. Problem Statement</w:t>
      </w:r>
    </w:p>
    <w:p>
      <w:pPr>
        <w:pStyle w:val="FirstParagraph"/>
      </w:pPr>
      <w:r>
        <w:t xml:space="preserve">Pakistan faces a significant talent deficit in data science, with Islamabad – despite hosting key institutions like the National Computer Board and multiple IT parks – lagging in specialized Data Scientist workforce development. Current academic programs fail to produce graduates equipped for industry demands, while private sector organizations struggle with high attrition rates due to inadequate local career pathways. Simultaneously, government initiatives such as Smart Cities and Digital Pakistan require advanced data analytics yet remain understaffed with qualified Data Scientist professionals. This disconnect impedes Pakistan's ability to leverage its demographic dividend through data-driven governance and economic growth, making Islamabad an urgent focal point for strategic intervention.</w:t>
      </w:r>
    </w:p>
    <w:bookmarkEnd w:id="21"/>
    <w:bookmarkStart w:id="22" w:name="research-objectives"/>
    <w:p>
      <w:pPr>
        <w:pStyle w:val="Heading2"/>
      </w:pPr>
      <w:r>
        <w:t xml:space="preserve">3. Research Objectives</w:t>
      </w:r>
    </w:p>
    <w:p>
      <w:pPr>
        <w:numPr>
          <w:ilvl w:val="0"/>
          <w:numId w:val="1001"/>
        </w:numPr>
        <w:pStyle w:val="Compact"/>
      </w:pPr>
      <w:r>
        <w:t xml:space="preserve">To conduct a detailed assessment of current Data Scientist roles, skill requirements, and career progression frameworks within Islamabad's public and private sectors.</w:t>
      </w:r>
    </w:p>
    <w:p>
      <w:pPr>
        <w:numPr>
          <w:ilvl w:val="0"/>
          <w:numId w:val="1001"/>
        </w:numPr>
        <w:pStyle w:val="Compact"/>
      </w:pPr>
      <w:r>
        <w:t xml:space="preserve">To identify specific barriers (educational gaps, infrastructure limitations, cultural factors) hindering the growth of Data Scientist professionals in Pakistan Islamabad.</w:t>
      </w:r>
    </w:p>
    <w:p>
      <w:pPr>
        <w:numPr>
          <w:ilvl w:val="0"/>
          <w:numId w:val="1001"/>
        </w:numPr>
        <w:pStyle w:val="Compact"/>
      </w:pPr>
      <w:r>
        <w:t xml:space="preserve">To develop a localized competency framework for Data Scientists that integrates Pakistan's unique data governance environment and national development priorities.</w:t>
      </w:r>
    </w:p>
    <w:p>
      <w:pPr>
        <w:numPr>
          <w:ilvl w:val="0"/>
          <w:numId w:val="1001"/>
        </w:numPr>
        <w:pStyle w:val="Compact"/>
      </w:pPr>
      <w:r>
        <w:t xml:space="preserve">To propose a scalable model for upskilling existing IT professionals in Islamabad into certified Data Scientist roles, reducing reliance on foreign talent acquisition.</w:t>
      </w:r>
    </w:p>
    <w:p>
      <w:pPr>
        <w:numPr>
          <w:ilvl w:val="0"/>
          <w:numId w:val="1001"/>
        </w:numPr>
        <w:pStyle w:val="Compact"/>
      </w:pPr>
      <w:r>
        <w:t xml:space="preserve">To create policy recommendations for the Government of Pakistan, particularly Islamabad-based ministries, to institutionalize Data Scientist workforce development.</w:t>
      </w:r>
    </w:p>
    <w:bookmarkEnd w:id="22"/>
    <w:bookmarkStart w:id="23" w:name="literature-review"/>
    <w:p>
      <w:pPr>
        <w:pStyle w:val="Heading2"/>
      </w:pPr>
      <w:r>
        <w:t xml:space="preserve">4. Literature Review</w:t>
      </w:r>
    </w:p>
    <w:p>
      <w:pPr>
        <w:pStyle w:val="FirstParagraph"/>
      </w:pPr>
      <w:r>
        <w:t xml:space="preserve">Existing studies on data science in emerging economies (e.g., India's "Data Science Revolution" reports by NASSCOM) emphasize the need for context-specific skill development. However, no comprehensive research has examined Pakistan Islamabad's ecosystem despite its strategic importance. Recent World Bank assessments note Pakistan's 92% gap in analytical talent capacity, while local studies from COMSATS University Islamabad (2023) reveal that only 15% of computer science graduates possess requisite data analytics skills. This research bridges the gap by focusing on Islamabad's unique confluence of government agencies, academic institutions (e.g., IIUI, NUST), and burgeoning tech startups like Daraz and Careem Pakistan – creating a microcosm for national replication.</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Quantitative analysis of job market data from Islamabad-based companies (n=200+ roles), academic program curricula audits, and salary benchmarking through partnerships with P@SHA and HEC Pakistan.</w:t>
      </w:r>
    </w:p>
    <w:p>
      <w:pPr>
        <w:numPr>
          <w:ilvl w:val="0"/>
          <w:numId w:val="1002"/>
        </w:numPr>
        <w:pStyle w:val="Compact"/>
      </w:pPr>
      <w:r>
        <w:rPr>
          <w:bCs/>
          <w:b/>
        </w:rPr>
        <w:t xml:space="preserve">Phase 2 (Months 5-10):</w:t>
      </w:r>
      <w:r>
        <w:t xml:space="preserve"> </w:t>
      </w:r>
      <w:r>
        <w:t xml:space="preserve">Qualitative fieldwork including semi-structured interviews with 45 key stakeholders: Data Scientists from Islamabad institutions (e.g., Ministry of IT, banks, telecoms), HR heads of major firms, and academic leaders.</w:t>
      </w:r>
    </w:p>
    <w:p>
      <w:pPr>
        <w:numPr>
          <w:ilvl w:val="0"/>
          <w:numId w:val="1002"/>
        </w:numPr>
        <w:pStyle w:val="Compact"/>
      </w:pPr>
      <w:r>
        <w:rPr>
          <w:bCs/>
          <w:b/>
        </w:rPr>
        <w:t xml:space="preserve">Phase 3 (Months 11-18):</w:t>
      </w:r>
      <w:r>
        <w:t xml:space="preserve"> </w:t>
      </w:r>
      <w:r>
        <w:t xml:space="preserve">Co-creation workshops in Islamabad involving government bodies (Planning Commission), universities, and tech companies to develop the competency framework and pilot training modules.</w:t>
      </w:r>
    </w:p>
    <w:p>
      <w:pPr>
        <w:pStyle w:val="FirstParagraph"/>
      </w:pPr>
      <w:r>
        <w:t xml:space="preserve">Data collection will adhere to ethical standards with informed consent from all participants. Statistical analysis will use SPSS, while thematic analysis will process qualitative insights through NVivo software. Crucially, all findings will be contextualized within Pakistan's regulatory environment – including the Personal Data Protection Bill 2023 and National AI Strategy.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four transformative outcomes for Pakistan Islamabad:</w:t>
      </w:r>
    </w:p>
    <w:p>
      <w:pPr>
        <w:numPr>
          <w:ilvl w:val="0"/>
          <w:numId w:val="1003"/>
        </w:numPr>
        <w:pStyle w:val="Compact"/>
      </w:pPr>
      <w:r>
        <w:rPr>
          <w:bCs/>
          <w:b/>
        </w:rPr>
        <w:t xml:space="preserve">A Localization Toolkit:</w:t>
      </w:r>
      <w:r>
        <w:t xml:space="preserve"> </w:t>
      </w:r>
      <w:r>
        <w:t xml:space="preserve">A ready-to-implement curriculum for Data Scientist training certified by Islamabad-based institutions like the National Computing Education Quality Assurance Board (NCEQAB), reducing reliance on imported expertise.</w:t>
      </w:r>
    </w:p>
    <w:p>
      <w:pPr>
        <w:numPr>
          <w:ilvl w:val="0"/>
          <w:numId w:val="1003"/>
        </w:numPr>
        <w:pStyle w:val="Compact"/>
      </w:pPr>
      <w:r>
        <w:rPr>
          <w:bCs/>
          <w:b/>
        </w:rPr>
        <w:t xml:space="preserve">Policy Blueprint:</w:t>
      </w:r>
      <w:r>
        <w:t xml:space="preserve"> </w:t>
      </w:r>
      <w:r>
        <w:t xml:space="preserve">Evidence-based recommendations for Islamabad's Economic Affairs Division to integrate data science into federal budgeting, including KPIs linking Data Scientist deployment to public service efficiency metrics (e.g., healthcare access via predictive analytics).</w:t>
      </w:r>
    </w:p>
    <w:p>
      <w:pPr>
        <w:numPr>
          <w:ilvl w:val="0"/>
          <w:numId w:val="1003"/>
        </w:numPr>
        <w:pStyle w:val="Compact"/>
      </w:pPr>
      <w:r>
        <w:rPr>
          <w:bCs/>
          <w:b/>
        </w:rPr>
        <w:t xml:space="preserve">Talent Pipeline Model:</w:t>
      </w:r>
      <w:r>
        <w:t xml:space="preserve"> </w:t>
      </w:r>
      <w:r>
        <w:t xml:space="preserve">A replicable framework for converting Islamabad's existing IT workforce into Data Scientists through micro-credentials, addressing the current 70% vacancy rate in specialized roles as per Pakistan Software Export Board data.</w:t>
      </w:r>
    </w:p>
    <w:p>
      <w:pPr>
        <w:numPr>
          <w:ilvl w:val="0"/>
          <w:numId w:val="1003"/>
        </w:numPr>
        <w:pStyle w:val="Compact"/>
      </w:pPr>
      <w:r>
        <w:rPr>
          <w:bCs/>
          <w:b/>
        </w:rPr>
        <w:t xml:space="preserve">National Impact Framework:</w:t>
      </w:r>
      <w:r>
        <w:t xml:space="preserve"> </w:t>
      </w:r>
      <w:r>
        <w:t xml:space="preserve">Validation of Islamabad as a model city for Pakistan’s digital transformation, enabling scalability to Lahore and Karachi while aligning with Vision 2025 goals.</w:t>
      </w:r>
    </w:p>
    <w:p>
      <w:pPr>
        <w:pStyle w:val="FirstParagraph"/>
      </w:pPr>
      <w:r>
        <w:t xml:space="preserve">The significance extends beyond academia: For Pakistan, this research directly supports the "Digital Pakistan" initiative by building indigenous expertise. For Islamabad, it positions the capital as a regional data science hub – attracting foreign investment (e.g., IBM's upcoming AI lab announcement) and reducing brain drain. Most importantly, it transforms the Data Scientist role from an isolated technical function into a strategic national asset capable of optimizing resource allocation in critical sectors like agriculture, healthcare (e.g., malaria prediction models), and urban planning for Islamabad's expanding population.</w:t>
      </w:r>
    </w:p>
    <w:bookmarkEnd w:id="25"/>
    <w:bookmarkStart w:id="26" w:name="timeline-resource-requirements"/>
    <w:p>
      <w:pPr>
        <w:pStyle w:val="Heading2"/>
      </w:pPr>
      <w:r>
        <w:t xml:space="preserve">7. Timeline &amp; Resource Requirements</w:t>
      </w:r>
    </w:p>
    <w:p>
      <w:pPr>
        <w:pStyle w:val="FirstParagraph"/>
      </w:pPr>
      <w:r>
        <w:t xml:space="preserve">The project will commence January 2025 with an Islamabad kick-off workshop. Key milestones include:</w:t>
      </w:r>
    </w:p>
    <w:p>
      <w:pPr>
        <w:numPr>
          <w:ilvl w:val="0"/>
          <w:numId w:val="1004"/>
        </w:numPr>
        <w:pStyle w:val="Compact"/>
      </w:pPr>
      <w:r>
        <w:t xml:space="preserve">March 2025: Completion of market analysis report</w:t>
      </w:r>
    </w:p>
    <w:p>
      <w:pPr>
        <w:numPr>
          <w:ilvl w:val="0"/>
          <w:numId w:val="1004"/>
        </w:numPr>
        <w:pStyle w:val="Compact"/>
      </w:pPr>
      <w:r>
        <w:t xml:space="preserve">August 2025: Draft competency framework presented to Islamabad Chamber of Commerce</w:t>
      </w:r>
    </w:p>
    <w:p>
      <w:pPr>
        <w:numPr>
          <w:ilvl w:val="0"/>
          <w:numId w:val="1004"/>
        </w:numPr>
        <w:pStyle w:val="Compact"/>
      </w:pPr>
      <w:r>
        <w:t xml:space="preserve">December 2025: Pilot training program launched at Pakistan Institute of Management (PIM) Islamabad</w:t>
      </w:r>
    </w:p>
    <w:p>
      <w:pPr>
        <w:numPr>
          <w:ilvl w:val="0"/>
          <w:numId w:val="1004"/>
        </w:numPr>
        <w:pStyle w:val="Compact"/>
      </w:pPr>
      <w:r>
        <w:t xml:space="preserve">June 2026: Final report and national policy brief submission</w:t>
      </w:r>
    </w:p>
    <w:bookmarkEnd w:id="26"/>
    <w:bookmarkStart w:id="27" w:name="conclusion"/>
    <w:p>
      <w:pPr>
        <w:pStyle w:val="Heading2"/>
      </w:pPr>
      <w:r>
        <w:t xml:space="preserve">8. Conclusion</w:t>
      </w:r>
    </w:p>
    <w:p>
      <w:pPr>
        <w:pStyle w:val="FirstParagraph"/>
      </w:pPr>
      <w:r>
        <w:t xml:space="preserve">In an era where data is the new oil, Pakistan Islamabad stands at a critical juncture. This Research Proposal establishes that developing a robust Data Scientist ecosystem in Islamabad is not merely an HR initiative but a national security and economic imperative. By focusing on contextualized skill development, policy integration, and measurable impact within Pakistan's capital city, this study will create the blueprint for data-driven governance across the nation. The findings will directly inform Pakistan's National AI Strategy implementation, ensuring that every Data Scientist trained in Islamabad contributes to solving Pakistan's most pressing challenges – from flood prediction models to tax compliance optimization. Ultimately, this Research Proposal transcends academic inquiry; it is a strategic investment in making Islamabad a beacon of digital sovereignty for the entire nation.</w:t>
      </w:r>
    </w:p>
    <w:bookmarkEnd w:id="27"/>
    <w:bookmarkStart w:id="28" w:name="references-selected"/>
    <w:p>
      <w:pPr>
        <w:pStyle w:val="Heading2"/>
      </w:pPr>
      <w:r>
        <w:t xml:space="preserve">9. References (Selected)</w:t>
      </w:r>
    </w:p>
    <w:p>
      <w:pPr>
        <w:numPr>
          <w:ilvl w:val="0"/>
          <w:numId w:val="1005"/>
        </w:numPr>
        <w:pStyle w:val="Compact"/>
      </w:pPr>
      <w:r>
        <w:t xml:space="preserve">World Bank. (2023). Pakistan Economic Update: Building Data Capacity for Inclusive Growth.</w:t>
      </w:r>
    </w:p>
    <w:p>
      <w:pPr>
        <w:numPr>
          <w:ilvl w:val="0"/>
          <w:numId w:val="1005"/>
        </w:numPr>
        <w:pStyle w:val="Compact"/>
      </w:pPr>
      <w:r>
        <w:t xml:space="preserve">Pakistan Software Export Board. (2024). Digital Skills Gap Analysis Report, Islamabad.</w:t>
      </w:r>
    </w:p>
    <w:p>
      <w:pPr>
        <w:numPr>
          <w:ilvl w:val="0"/>
          <w:numId w:val="1005"/>
        </w:numPr>
        <w:pStyle w:val="Compact"/>
      </w:pPr>
      <w:r>
        <w:t xml:space="preserve">National AI Strategy 2030. Government of Pakistan, Ministry of IT &amp; Telecommunication.</w:t>
      </w:r>
    </w:p>
    <w:p>
      <w:pPr>
        <w:numPr>
          <w:ilvl w:val="0"/>
          <w:numId w:val="1005"/>
        </w:numPr>
        <w:pStyle w:val="Compact"/>
      </w:pPr>
      <w:r>
        <w:t xml:space="preserve">COMSATS University Islamabad. (2023). "Data Science Competency Mapping: A Pakistani Context Study".</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Pakistan Islamabad</dc:title>
  <dc:creator/>
  <dc:language>en</dc:language>
  <cp:keywords/>
  <dcterms:created xsi:type="dcterms:W3CDTF">2026-07-22T16:52:07Z</dcterms:created>
  <dcterms:modified xsi:type="dcterms:W3CDTF">2026-07-22T16:52:07Z</dcterms:modified>
</cp:coreProperties>
</file>

<file path=docProps/custom.xml><?xml version="1.0" encoding="utf-8"?>
<Properties xmlns="http://schemas.openxmlformats.org/officeDocument/2006/custom-properties" xmlns:vt="http://schemas.openxmlformats.org/officeDocument/2006/docPropsVTypes"/>
</file>