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d580a7beae78e9e52b3f7ee0c097fb90f15d5da"/>
    <w:p>
      <w:pPr>
        <w:pStyle w:val="Heading1"/>
      </w:pPr>
      <w:r>
        <w:t xml:space="preserve">Research Proposal: Strategic Workforce Development for Data Scientists in the Philippines Manila Ecosystem</w:t>
      </w:r>
    </w:p>
    <w:bookmarkStart w:id="20" w:name="abstract"/>
    <w:p>
      <w:pPr>
        <w:pStyle w:val="Heading2"/>
      </w:pPr>
      <w:r>
        <w:t xml:space="preserve">Abstract</w:t>
      </w:r>
    </w:p>
    <w:p>
      <w:pPr>
        <w:pStyle w:val="FirstParagraph"/>
      </w:pPr>
      <w:r>
        <w:t xml:space="preserve">This research proposal outlines a comprehensive study on the current landscape, challenges, and future trajectory of the</w:t>
      </w:r>
      <w:r>
        <w:t xml:space="preserve"> </w:t>
      </w:r>
      <w:r>
        <w:rPr>
          <w:iCs/>
          <w:i/>
        </w:rPr>
        <w:t xml:space="preserve">Data Scientist</w:t>
      </w:r>
      <w:r>
        <w:t xml:space="preserve"> </w:t>
      </w:r>
      <w:r>
        <w:t xml:space="preserve">profession within Manila, Philippines. As one of Southeast Asia's leading technology and business process outsourcing (BPO) hubs, Manila presents a unique environment for data science adoption. This</w:t>
      </w:r>
      <w:r>
        <w:t xml:space="preserve"> </w:t>
      </w:r>
      <w:r>
        <w:rPr>
          <w:iCs/>
          <w:i/>
        </w:rPr>
        <w:t xml:space="preserve">Research Proposal</w:t>
      </w:r>
      <w:r>
        <w:t xml:space="preserve"> </w:t>
      </w:r>
      <w:r>
        <w:t xml:space="preserve">investigates the specific needs of local organizations, educational gaps in talent development, and actionable strategies to cultivate a robust pipeline of skilled</w:t>
      </w:r>
      <w:r>
        <w:t xml:space="preserve"> </w:t>
      </w:r>
      <w:r>
        <w:rPr>
          <w:iCs/>
          <w:i/>
        </w:rPr>
        <w:t xml:space="preserve">Data Scientist</w:t>
      </w:r>
      <w:r>
        <w:t xml:space="preserve">s capable of driving innovation within the</w:t>
      </w:r>
      <w:r>
        <w:t xml:space="preserve"> </w:t>
      </w:r>
      <w:r>
        <w:rPr>
          <w:iCs/>
          <w:i/>
        </w:rPr>
        <w:t xml:space="preserve">Philippines Manila</w:t>
      </w:r>
      <w:r>
        <w:t xml:space="preserve"> </w:t>
      </w:r>
      <w:r>
        <w:t xml:space="preserve">economy. The findings aim to provide evidence-based recommendations for academia, industry leaders, and government agencies.</w:t>
      </w:r>
    </w:p>
    <w:bookmarkEnd w:id="20"/>
    <w:bookmarkStart w:id="21" w:name="introduction-problem-statement"/>
    <w:p>
      <w:pPr>
        <w:pStyle w:val="Heading2"/>
      </w:pPr>
      <w:r>
        <w:t xml:space="preserve">1. Introduction &amp; Problem Statement</w:t>
      </w:r>
    </w:p>
    <w:p>
      <w:pPr>
        <w:pStyle w:val="FirstParagraph"/>
      </w:pPr>
      <w:r>
        <w:t xml:space="preserve">The rapid digital transformation across industries in the Philippines, particularly concentrated in Manila's burgeoning tech ecosystem (e.g., Cyberpark in Quezon City, Ortigas Center), has created unprecedented demand for specialized data analytics expertise. Organizations ranging from multinational corporations with regional HQs to local fintech startups and government agencies are increasingly reliant on data-driven decision-making. However, a significant skills gap persists: while the demand for qualified</w:t>
      </w:r>
      <w:r>
        <w:t xml:space="preserve"> </w:t>
      </w:r>
      <w:r>
        <w:rPr>
          <w:iCs/>
          <w:i/>
        </w:rPr>
        <w:t xml:space="preserve">Data Scientist</w:t>
      </w:r>
      <w:r>
        <w:t xml:space="preserve">s surges in Manila, the supply of locally trained professionals possessing the necessary technical depth (e.g., advanced statistics, machine learning, big data engineering) and domain-specific business acumen remains critically insufficient. This gap hinders Manila's potential to become a true regional data science innovation hub within the</w:t>
      </w:r>
      <w:r>
        <w:t xml:space="preserve"> </w:t>
      </w:r>
      <w:r>
        <w:rPr>
          <w:iCs/>
          <w:i/>
        </w:rPr>
        <w:t xml:space="preserve">Philippines</w:t>
      </w:r>
      <w:r>
        <w:t xml:space="preserve">. The core problem this</w:t>
      </w:r>
      <w:r>
        <w:t xml:space="preserve"> </w:t>
      </w:r>
      <w:r>
        <w:rPr>
          <w:iCs/>
          <w:i/>
        </w:rPr>
        <w:t xml:space="preserve">Research Proposal</w:t>
      </w:r>
      <w:r>
        <w:t xml:space="preserve"> </w:t>
      </w:r>
      <w:r>
        <w:t xml:space="preserve">addresses is: *How can the Philippines Manila ecosystem effectively develop, attract, and retain a sustainable pipeline of high-caliber Data Scientists aligned with local industry needs?*</w:t>
      </w:r>
    </w:p>
    <w:bookmarkEnd w:id="21"/>
    <w:bookmarkStart w:id="22" w:name="Xd0bd86f6ae26edc529347767170d7c606b1449f"/>
    <w:p>
      <w:pPr>
        <w:pStyle w:val="Heading2"/>
      </w:pPr>
      <w:r>
        <w:t xml:space="preserve">2. Literature Review (Contextualizing Manila's Unique Position)</w:t>
      </w:r>
    </w:p>
    <w:p>
      <w:pPr>
        <w:pStyle w:val="FirstParagraph"/>
      </w:pPr>
      <w:r>
        <w:t xml:space="preserve">Existing literature on data science talent focuses heavily on Western markets or global tech giants. While studies highlight global skill shortages, they often overlook the specific socio-economic, educational, and industry dynamics of emerging economies like the Philippines. The rise of BPO in Manila created a foundation for analytics roles (e.g., business analysts), but transitioning to complex</w:t>
      </w:r>
      <w:r>
        <w:t xml:space="preserve"> </w:t>
      </w:r>
      <w:r>
        <w:rPr>
          <w:iCs/>
          <w:i/>
        </w:rPr>
        <w:t xml:space="preserve">Data Scientist</w:t>
      </w:r>
      <w:r>
        <w:t xml:space="preserve"> </w:t>
      </w:r>
      <w:r>
        <w:t xml:space="preserve">roles requires more advanced technical training not yet fully integrated into Philippine curricula or corporate development programs. Recent reports by the Department of Information and Communications Technology (DICT) and the Philippine Statistics Authority acknowledge the growing data workforce need but lack granular analysis specific to Manila's diverse economic sectors – from finance (e.g., BDO, Metrobank analytics teams) to e-commerce (e.g., Shopee, Lazada local data hubs) and government digital initiatives. This research fills that critical gap by centering the study on the</w:t>
      </w:r>
      <w:r>
        <w:t xml:space="preserve"> </w:t>
      </w:r>
      <w:r>
        <w:rPr>
          <w:iCs/>
          <w:i/>
        </w:rPr>
        <w:t xml:space="preserve">Philippines Manila</w:t>
      </w:r>
      <w:r>
        <w:t xml:space="preserve"> </w:t>
      </w:r>
      <w:r>
        <w:t xml:space="preserve">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Data Scientists across key industries (Finance, E-commerce, BPO/Analytics Services, Government) within Manila and identify specific skill requirements (technical and soft skills).</w:t>
      </w:r>
    </w:p>
    <w:p>
      <w:pPr>
        <w:numPr>
          <w:ilvl w:val="0"/>
          <w:numId w:val="1001"/>
        </w:numPr>
        <w:pStyle w:val="Compact"/>
      </w:pPr>
      <w:r>
        <w:t xml:space="preserve">To analyze the supply side: assess the capacity of Philippine universities and training institutions in Manila to produce job-ready Data Scientists, including curriculum relevance and industry collaboration gaps.</w:t>
      </w:r>
    </w:p>
    <w:p>
      <w:pPr>
        <w:numPr>
          <w:ilvl w:val="0"/>
          <w:numId w:val="1001"/>
        </w:numPr>
        <w:pStyle w:val="Compact"/>
      </w:pPr>
      <w:r>
        <w:t xml:space="preserve">To identify key barriers hindering talent development, attraction (both domestic &amp; international), and retention within the Manila ecosystem (e.g., compensation benchmarks vs. global hubs, career progression paths).</w:t>
      </w:r>
    </w:p>
    <w:p>
      <w:pPr>
        <w:numPr>
          <w:ilvl w:val="0"/>
          <w:numId w:val="1001"/>
        </w:numPr>
        <w:pStyle w:val="Compact"/>
      </w:pPr>
      <w:r>
        <w:t xml:space="preserve">To develop evidence-based recommendations for stakeholders: universities (curriculum reform), businesses (training investments), government agencies (</w:t>
      </w:r>
      <w:r>
        <w:rPr>
          <w:iCs/>
          <w:i/>
        </w:rPr>
        <w:t xml:space="preserve">Philippines</w:t>
      </w:r>
      <w:r>
        <w:t xml:space="preserve"> </w:t>
      </w:r>
      <w:r>
        <w:t xml:space="preserve">Digital Transformation policies), and professional bodies.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Survey (Months 1-6):</w:t>
      </w:r>
      <w:r>
        <w:t xml:space="preserve"> </w:t>
      </w:r>
      <w:r>
        <w:t xml:space="preserve">Online surveys targeting HR managers and senior data practitioners at 150+ organizations headquartered or operating significantly within Manila. Focus on current roles, required skills, hiring challenges, salary structures, and training needs.</w:t>
      </w:r>
    </w:p>
    <w:p>
      <w:pPr>
        <w:numPr>
          <w:ilvl w:val="0"/>
          <w:numId w:val="1002"/>
        </w:numPr>
        <w:pStyle w:val="Compact"/>
      </w:pPr>
      <w:r>
        <w:rPr>
          <w:bCs/>
          <w:b/>
        </w:rPr>
        <w:t xml:space="preserve">Phase 2: Qualitative Deep Dives (Months 7-12):</w:t>
      </w:r>
      <w:r>
        <w:t xml:space="preserve"> </w:t>
      </w:r>
      <w:r>
        <w:t xml:space="preserve">In-depth interviews (n=30) with key stakeholders: university data science program heads in Manila (e.g., UP Diliman, Ateneo de Manila), corporate Data Science leaders from major Manila-based firms, and recent graduates from relevant programs. Focus on curriculum alignment, skill gaps, and career aspirations.</w:t>
      </w:r>
    </w:p>
    <w:p>
      <w:pPr>
        <w:numPr>
          <w:ilvl w:val="0"/>
          <w:numId w:val="1002"/>
        </w:numPr>
        <w:pStyle w:val="Compact"/>
      </w:pPr>
      <w:r>
        <w:rPr>
          <w:bCs/>
          <w:b/>
        </w:rPr>
        <w:t xml:space="preserve">Phase 3: Secondary Data Analysis &amp; Benchmarking (Months 13-15):</w:t>
      </w:r>
      <w:r>
        <w:t xml:space="preserve"> </w:t>
      </w:r>
      <w:r>
        <w:t xml:space="preserve">Analyze labor market data from DICT, DOLE, LinkedIn Talent Insights (Philippines/Manila filters), and international benchmarks (e.g., Glassdoor salary data for similar roles in Singapore/Mumbai vs. Manila). Assess government initiatives like the</w:t>
      </w:r>
      <w:r>
        <w:t xml:space="preserve"> </w:t>
      </w:r>
      <w:r>
        <w:rPr>
          <w:iCs/>
          <w:i/>
        </w:rPr>
        <w:t xml:space="preserve">Philippines</w:t>
      </w:r>
      <w:r>
        <w:t xml:space="preserve">'s National AI Strategy.</w:t>
      </w:r>
    </w:p>
    <w:p>
      <w:pPr>
        <w:numPr>
          <w:ilvl w:val="0"/>
          <w:numId w:val="1002"/>
        </w:numPr>
        <w:pStyle w:val="Compact"/>
      </w:pPr>
      <w:r>
        <w:rPr>
          <w:bCs/>
          <w:b/>
        </w:rPr>
        <w:t xml:space="preserve">Phase 4: Synthesis &amp; Recommendation Development (Months 16-18):</w:t>
      </w:r>
      <w:r>
        <w:t xml:space="preserve"> </w:t>
      </w:r>
      <w:r>
        <w:t xml:space="preserve">Triangulate findings to develop actionable, context-specific strategies for each stakeholder group within the Manila ecosystem.</w:t>
      </w:r>
    </w:p>
    <w:bookmarkEnd w:id="24"/>
    <w:bookmarkStart w:id="25" w:name="expected-outcomes-significance"/>
    <w:p>
      <w:pPr>
        <w:pStyle w:val="Heading2"/>
      </w:pPr>
      <w:r>
        <w:t xml:space="preserve">5. Expected Outcomes &amp; Significance</w:t>
      </w:r>
    </w:p>
    <w:p>
      <w:pPr>
        <w:pStyle w:val="FirstParagraph"/>
      </w:pPr>
      <w:r>
        <w:t xml:space="preserve">This research will deliver a detailed "Data Scientist Talent Landscape Report" specific to Manila, including:</w:t>
      </w:r>
    </w:p>
    <w:p>
      <w:pPr>
        <w:numPr>
          <w:ilvl w:val="0"/>
          <w:numId w:val="1003"/>
        </w:numPr>
        <w:pStyle w:val="Compact"/>
      </w:pPr>
      <w:r>
        <w:t xml:space="preserve">A validated list of in-demand technical (Python/R, TensorFlow, SQL, cloud platforms) and business domain skills for the Manila market.</w:t>
      </w:r>
    </w:p>
    <w:p>
      <w:pPr>
        <w:numPr>
          <w:ilvl w:val="0"/>
          <w:numId w:val="1003"/>
        </w:numPr>
        <w:pStyle w:val="Compact"/>
      </w:pPr>
      <w:r>
        <w:t xml:space="preserve">Actionable curriculum recommendations for universities in the Philippines Manila region to better prepare graduates.</w:t>
      </w:r>
    </w:p>
    <w:p>
      <w:pPr>
        <w:numPr>
          <w:ilvl w:val="0"/>
          <w:numId w:val="1003"/>
        </w:numPr>
        <w:pStyle w:val="Compact"/>
      </w:pPr>
      <w:r>
        <w:t xml:space="preserve">Compensation benchmarks and retention strategies tailored to Manila's cost of living and market dynamics.</w:t>
      </w:r>
    </w:p>
    <w:p>
      <w:pPr>
        <w:numPr>
          <w:ilvl w:val="0"/>
          <w:numId w:val="1003"/>
        </w:numPr>
        <w:pStyle w:val="Compact"/>
      </w:pPr>
      <w:r>
        <w:t xml:space="preserve">Policies for government (e.g., DICT, TESDA) to incentivize data science education and talent attraction within the Metro Manila area.</w:t>
      </w:r>
    </w:p>
    <w:p>
      <w:pPr>
        <w:pStyle w:val="FirstParagraph"/>
      </w:pPr>
      <w:r>
        <w:t xml:space="preserve">The significance is profound. By directly addressing the skills gap for the</w:t>
      </w:r>
      <w:r>
        <w:t xml:space="preserve"> </w:t>
      </w:r>
      <w:r>
        <w:rPr>
          <w:iCs/>
          <w:i/>
        </w:rPr>
        <w:t xml:space="preserve">Data Scientist</w:t>
      </w:r>
      <w:r>
        <w:t xml:space="preserve"> </w:t>
      </w:r>
      <w:r>
        <w:t xml:space="preserve">role within its most dynamic city, this research will empower Manila to:</w:t>
      </w:r>
    </w:p>
    <w:p>
      <w:pPr>
        <w:numPr>
          <w:ilvl w:val="0"/>
          <w:numId w:val="1004"/>
        </w:numPr>
        <w:pStyle w:val="Compact"/>
      </w:pPr>
      <w:r>
        <w:t xml:space="preserve">Unlock greater value from existing data assets across local industries,</w:t>
      </w:r>
    </w:p>
    <w:p>
      <w:pPr>
        <w:numPr>
          <w:ilvl w:val="0"/>
          <w:numId w:val="1004"/>
        </w:numPr>
        <w:pStyle w:val="Compact"/>
      </w:pPr>
      <w:r>
        <w:t xml:space="preserve">Capture more high-value analytics and AI projects currently outsourced globally,</w:t>
      </w:r>
    </w:p>
    <w:p>
      <w:pPr>
        <w:numPr>
          <w:ilvl w:val="0"/>
          <w:numId w:val="1004"/>
        </w:numPr>
        <w:pStyle w:val="Compact"/>
      </w:pPr>
      <w:r>
        <w:t xml:space="preserve">Foster a more sustainable and competitive local tech talent pool, reducing reliance on expatriate hires for core data roles,</w:t>
      </w:r>
    </w:p>
    <w:p>
      <w:pPr>
        <w:numPr>
          <w:ilvl w:val="0"/>
          <w:numId w:val="1004"/>
        </w:numPr>
        <w:pStyle w:val="Compact"/>
      </w:pPr>
      <w:r>
        <w:t xml:space="preserve">Position the Philippines Manila as a credible regional center for advanced data science innovation.</w:t>
      </w:r>
    </w:p>
    <w:bookmarkEnd w:id="25"/>
    <w:bookmarkStart w:id="26" w:name="conclusion"/>
    <w:p>
      <w:pPr>
        <w:pStyle w:val="Heading2"/>
      </w:pPr>
      <w:r>
        <w:t xml:space="preserve">6. Conclusion</w:t>
      </w:r>
    </w:p>
    <w:p>
      <w:pPr>
        <w:pStyle w:val="FirstParagraph"/>
      </w:pPr>
      <w:r>
        <w:t xml:space="preserve">The success of the digital economy in the Philippines hinges significantly on building a strong local foundation for specialized roles like the Data Scientist. This Research Proposal is not merely about filling job vacancies; it's about strategically developing a sustainable ecosystem where Manila, as the heart of Philippine business and technology, can become an engine for data-driven growth and innovation. Understanding the precise needs of Manila's market is paramount. The findings from this study will provide critical evidence to guide investments in education, corporate training programs, and national policy – ensuring that the</w:t>
      </w:r>
      <w:r>
        <w:t xml:space="preserve"> </w:t>
      </w:r>
      <w:r>
        <w:rPr>
          <w:iCs/>
          <w:i/>
        </w:rPr>
        <w:t xml:space="preserve">Philippines Manila</w:t>
      </w:r>
      <w:r>
        <w:t xml:space="preserve"> </w:t>
      </w:r>
      <w:r>
        <w:t xml:space="preserve">region moves beyond being a service provider to becoming a genuine creator of data science value. Closing this specific gap for the Data Scientist profession is essential for securing the long-term competitive advantage of the Philippines in the global digital economy.</w:t>
      </w:r>
    </w:p>
    <w:bookmarkEnd w:id="26"/>
    <w:bookmarkStart w:id="27" w:name="keywords"/>
    <w:p>
      <w:pPr>
        <w:pStyle w:val="Heading2"/>
      </w:pPr>
      <w:r>
        <w:t xml:space="preserve">7. Keywords</w:t>
      </w:r>
    </w:p>
    <w:p>
      <w:pPr>
        <w:pStyle w:val="FirstParagraph"/>
      </w:pPr>
      <w:r>
        <w:t xml:space="preserve">Data Scientist, Research Proposal, Philippines Manila, Workforce Development, Talent Gap, Data Analytics, Artificial Intelligence (AI), Digital Transformation, Higher Education Curriculum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the Philippines Manila Context</dc:title>
  <dc:creator/>
  <dc:language>en</dc:language>
  <cp:keywords/>
  <dcterms:created xsi:type="dcterms:W3CDTF">2026-04-29T09:29:44Z</dcterms:created>
  <dcterms:modified xsi:type="dcterms:W3CDTF">2026-04-29T09:29:44Z</dcterms:modified>
</cp:coreProperties>
</file>

<file path=docProps/custom.xml><?xml version="1.0" encoding="utf-8"?>
<Properties xmlns="http://schemas.openxmlformats.org/officeDocument/2006/custom-properties" xmlns:vt="http://schemas.openxmlformats.org/officeDocument/2006/docPropsVTypes"/>
</file>