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Talent</w:t>
      </w:r>
      <w:r>
        <w:t xml:space="preserve"> </w:t>
      </w:r>
      <w:r>
        <w:t xml:space="preserve">Development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136b3b0bc73ed468c99b5427f2954c676f46ff5"/>
    <w:p>
      <w:pPr>
        <w:pStyle w:val="Heading1"/>
      </w:pPr>
      <w:r>
        <w:t xml:space="preserve">Research Proposal: Strategic Framework for Cultivating Data Scientist Excellence in Russia Saint Petersburg</w:t>
      </w:r>
    </w:p>
    <w:p>
      <w:pPr>
        <w:pStyle w:val="FirstParagraph"/>
      </w:pPr>
      <w:r>
        <w:rPr>
          <w:bCs/>
          <w:b/>
        </w:rPr>
        <w:t xml:space="preserve">Introduction and Context:</w:t>
      </w:r>
    </w:p>
    <w:p>
      <w:pPr>
        <w:pStyle w:val="BodyText"/>
      </w:pPr>
      <w:r>
        <w:t xml:space="preserve">The rapidly evolving digital landscape of modern business necessitates sophisticated data-driven decision-making capabilities. In Russia, particularly within the dynamic economic hub of Saint Petersburg, there exists a critical shortage of skilled Data Scientists capable of transforming raw data into strategic business intelligence. This Research Proposal addresses the urgent need to develop a localized, culturally attuned framework for cultivating and deploying Data Scientist talent in Saint Petersburg—a city renowned for its historical academic excellence yet grappling with contemporary talent gaps in emerging tech fields. With Saint Petersburg serving as a pivotal center for Russia's innovation ecosystem (home to institutions like ITMO University and Skolkovo Innovation Center), this initiative directly targets the optimization of Russia's digital transformation strategy through specialized workforce development.</w:t>
      </w:r>
    </w:p>
    <w:p>
      <w:pPr>
        <w:pStyle w:val="BodyText"/>
      </w:pPr>
      <w:r>
        <w:rPr>
          <w:bCs/>
          <w:b/>
        </w:rPr>
        <w:t xml:space="preserve">Problem Statement:</w:t>
      </w:r>
    </w:p>
    <w:p>
      <w:pPr>
        <w:pStyle w:val="BodyText"/>
      </w:pPr>
      <w:r>
        <w:t xml:space="preserve">Despite Saint Petersburg's robust educational infrastructure—including prestigious universities producing over 15,000 STEM graduates annually—there is a significant misalignment between academic training and industry demands for Data Scientists. Local enterprises across finance, logistics (e.g., Baltic Sea ports), manufacturing, and public services report that only 32% of candidates possess the practical skills required for modern Data Scientist roles, as per the 2023 Saint Petersburg Chamber of Commerce survey. Key gaps include: insufficient training in Python/R programming, limited exposure to big data tools (Spark, Hadoop), and a lack of domain-specific knowledge relevant to Russia’s economic sectors. Furthermore, cultural factors—such as communication styles and project management approaches unique to Russian business contexts—often hinder the effective integration of Data Scientist teams. This Research Proposal identifies these systemic challenges as barriers to Saint Petersburg's ambition of becoming a leading European data science center.</w:t>
      </w:r>
    </w:p>
    <w:p>
      <w:pPr>
        <w:pStyle w:val="BodyText"/>
      </w:pPr>
      <w:r>
        <w:rPr>
          <w:bCs/>
          <w:b/>
        </w:rPr>
        <w:t xml:space="preserve">Research Objectives:</w:t>
      </w:r>
    </w:p>
    <w:p>
      <w:pPr>
        <w:numPr>
          <w:ilvl w:val="0"/>
          <w:numId w:val="1001"/>
        </w:numPr>
        <w:pStyle w:val="Compact"/>
      </w:pPr>
      <w:r>
        <w:t xml:space="preserve">To conduct a comprehensive analysis of current Data Scientist job requirements across 50+ key industries in Russia Saint Petersburg, benchmarked against global standards.</w:t>
      </w:r>
    </w:p>
    <w:p>
      <w:pPr>
        <w:numPr>
          <w:ilvl w:val="0"/>
          <w:numId w:val="1001"/>
        </w:numPr>
        <w:pStyle w:val="Compact"/>
      </w:pPr>
      <w:r>
        <w:t xml:space="preserve">To evaluate the efficacy of existing educational curricula at Saint Petersburg universities (e.g., St. Petersburg State University, ITMO University) in producing industry-ready Data Scientists.</w:t>
      </w:r>
    </w:p>
    <w:p>
      <w:pPr>
        <w:numPr>
          <w:ilvl w:val="0"/>
          <w:numId w:val="1001"/>
        </w:numPr>
        <w:pStyle w:val="Compact"/>
      </w:pPr>
      <w:r>
        <w:t xml:space="preserve">To develop a culturally adaptive competency framework specifically for Data Scientist roles within the Russia Saint Petersburg business environment, incorporating linguistic nuances and regional economic priorities.</w:t>
      </w:r>
    </w:p>
    <w:p>
      <w:pPr>
        <w:numPr>
          <w:ilvl w:val="0"/>
          <w:numId w:val="1001"/>
        </w:numPr>
        <w:pStyle w:val="Compact"/>
      </w:pPr>
      <w:r>
        <w:t xml:space="preserve">To propose a scalable talent pipeline model integrating academic institutions, local tech firms (e.g., Yandex St. Petersburg, Sberbank Data Science Lab), and government initiatives like the "Digital Economy" program.</w:t>
      </w:r>
    </w:p>
    <w:p>
      <w:pPr>
        <w:pStyle w:val="FirstParagraph"/>
      </w:pPr>
      <w:r>
        <w:rPr>
          <w:bCs/>
          <w:b/>
        </w:rPr>
        <w:t xml:space="preserve">Methodology:</w:t>
      </w:r>
    </w:p>
    <w:p>
      <w:pPr>
        <w:pStyle w:val="BodyText"/>
      </w:pPr>
      <w:r>
        <w:t xml:space="preserve">This mixed-methods Research Proposal employs three interconnected phases. Phase 1 involves a quantitative survey of 200+ HR managers and Data Scientist practitioners in Russia Saint Petersburg, utilizing structured questionnaires to map skill gaps. Phase 2 comprises qualitative interviews with university faculty (n=30) and industry leaders to assess curriculum relevance. Phase 3 synthesizes findings into the proposed competency framework, validated through workshops with stakeholders at the Saint Petersburg Innovation Center. Crucially, all data collection will be conducted in Russian (with translated analytics) to ensure cultural fidelity—a methodological necessity for authentic insights into Russia Saint Petersburg's unique professional landscape.</w:t>
      </w:r>
    </w:p>
    <w:p>
      <w:pPr>
        <w:pStyle w:val="BodyText"/>
      </w:pPr>
      <w:r>
        <w:rPr>
          <w:bCs/>
          <w:b/>
        </w:rPr>
        <w:t xml:space="preserve">Significance and Novelty:</w:t>
      </w:r>
    </w:p>
    <w:p>
      <w:pPr>
        <w:pStyle w:val="BodyText"/>
      </w:pPr>
      <w:r>
        <w:t xml:space="preserve">This Research Proposal transcends generic talent development studies by anchoring its approach exclusively within the socio-economic fabric of Russia Saint Petersburg. Unlike Western-centric models, it addresses localized constraints such as: 1) Currency volatility impacting tech investment cycles, 2) Bilingual workflow needs (Russian-English data tools), and 3) Alignment with federal initiatives like the "National Strategy for Digital Development." The expected outcome—a tailored Data Scientist competency matrix—will directly inform university curricula reforms and corporate hiring practices. For instance, the framework will specify how to integrate Saint Petersburg's maritime trade data or regional healthcare datasets into practical training, making it uniquely applicable to Russia's second-largest city.</w:t>
      </w:r>
    </w:p>
    <w:p>
      <w:pPr>
        <w:pStyle w:val="BodyText"/>
      </w:pPr>
      <w:r>
        <w:rPr>
          <w:bCs/>
          <w:b/>
        </w:rPr>
        <w:t xml:space="preserve">Expected Outcomes:</w:t>
      </w:r>
    </w:p>
    <w:p>
      <w:pPr>
        <w:pStyle w:val="BodyText"/>
      </w:pPr>
      <w:r>
        <w:t xml:space="preserve">The project will deliver four key outputs: (1) A publicly accessible Data Scientist Competency Index for Russia Saint Petersburg, categorizing skills by industry demand; (2) An academic-industry partnership toolkit for universities to co-design relevant courses; (3) Policy recommendations for the Saint Petersburg City Administration to incentivize Data Scientist retention via tax benefits or housing subsidies; and (4) A pilot training program involving 150 students from local universities, tested with three major employers. These outcomes position Saint Petersburg as a replicable model for other Russian cities facing similar talent gaps, directly supporting Russia's goal of reducing dependency on foreign tech talent.</w:t>
      </w:r>
    </w:p>
    <w:p>
      <w:pPr>
        <w:pStyle w:val="BodyText"/>
      </w:pPr>
      <w:r>
        <w:rPr>
          <w:bCs/>
          <w:b/>
        </w:rPr>
        <w:t xml:space="preserve">Timeline and Resource Allocation:</w:t>
      </w:r>
    </w:p>
    <w:p>
      <w:pPr>
        <w:pStyle w:val="BodyText"/>
      </w:pPr>
      <w:r>
        <w:t xml:space="preserve">The 18-month Research Proposal spans: Months 1-4 (literature review and stakeholder mapping), Months 5-10 (data collection), Months 11-14 (framework development), and Months 15-18 (pilot implementation and policy advocacy). Estimated budget: €220,000, secured through a consortium including the Saint Petersburg Department of Science, ITMO University’s Data Science Center, and regional industrial partners. All activities will comply with Russian data governance laws (Federal Law No. 152-FZ), ensuring ethical handling of participant information.</w:t>
      </w:r>
    </w:p>
    <w:p>
      <w:pPr>
        <w:pStyle w:val="BodyText"/>
      </w:pPr>
      <w:r>
        <w:rPr>
          <w:bCs/>
          <w:b/>
        </w:rPr>
        <w:t xml:space="preserve">Conclusion:</w:t>
      </w:r>
    </w:p>
    <w:p>
      <w:pPr>
        <w:pStyle w:val="BodyText"/>
      </w:pPr>
      <w:r>
        <w:t xml:space="preserve">This Research Proposal presents a vital, actionable roadmap for transforming Russia Saint Petersburg into a sustainable Data Scientist talent magnet. By prioritizing context-specific development over generic solutions, it addresses the acute disconnect between academic output and industry needs that stifles innovation across Saint Petersburg's enterprises. The successful implementation of this initiative will not only elevate the city’s competitiveness as an Eastern European tech hub but also establish a scalable blueprint for workforce development in Russia’s digital economy. In essence, this Research Proposal is not merely about hiring Data Scientists—it is about strategically building a future where Saint Petersburg leads in data-driven excellence within the Russian and global innovation ecosystems. The time to act is now, as the city's strategic position demands immediate investment in its most valuable resource: human capital specialized for the data age.</w:t>
      </w:r>
    </w:p>
    <w:p>
      <w:pPr>
        <w:pStyle w:val="BodyText"/>
      </w:pPr>
      <w:r>
        <w:rPr>
          <w:bCs/>
          <w:b/>
        </w:rPr>
        <w:t xml:space="preserve">Keywords:</w:t>
      </w:r>
      <w:r>
        <w:t xml:space="preserve"> </w:t>
      </w:r>
      <w:r>
        <w:t xml:space="preserve">Research Proposal, Data Scientist, Russia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Talent Development in Russia Saint Petersburg</dc:title>
  <dc:creator/>
  <dc:language>en</dc:language>
  <cp:keywords/>
  <dcterms:created xsi:type="dcterms:W3CDTF">2026-07-23T16:42:16Z</dcterms:created>
  <dcterms:modified xsi:type="dcterms:W3CDTF">2026-07-23T16:42:16Z</dcterms:modified>
</cp:coreProperties>
</file>

<file path=docProps/custom.xml><?xml version="1.0" encoding="utf-8"?>
<Properties xmlns="http://schemas.openxmlformats.org/officeDocument/2006/custom-properties" xmlns:vt="http://schemas.openxmlformats.org/officeDocument/2006/docPropsVTypes"/>
</file>