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Socioeconomic</w:t>
      </w:r>
      <w:r>
        <w:t xml:space="preserve"> </w:t>
      </w:r>
      <w:r>
        <w:t xml:space="preserve">Development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689f23252a4f10387e358d73f820b17888ed03d"/>
    <w:p>
      <w:pPr>
        <w:pStyle w:val="Heading1"/>
      </w:pPr>
      <w:r>
        <w:t xml:space="preserve">Research Proposal: Advancing Data Science for Socioeconomic Development in Johannesburg, South Africa</w:t>
      </w:r>
    </w:p>
    <w:bookmarkStart w:id="20" w:name="introduction"/>
    <w:p>
      <w:pPr>
        <w:pStyle w:val="Heading2"/>
      </w:pPr>
      <w:r>
        <w:t xml:space="preserve">1. Introduction</w:t>
      </w:r>
    </w:p>
    <w:p>
      <w:pPr>
        <w:pStyle w:val="FirstParagraph"/>
      </w:pPr>
      <w:r>
        <w:t xml:space="preserve">The rapid digital transformation across global economies has positioned data science as a critical catalyst for informed decision-making and sustainable development. In</w:t>
      </w:r>
      <w:r>
        <w:t xml:space="preserve"> </w:t>
      </w:r>
      <w:r>
        <w:rPr>
          <w:bCs/>
          <w:b/>
        </w:rPr>
        <w:t xml:space="preserve">South Africa Johannesburg</w:t>
      </w:r>
      <w:r>
        <w:t xml:space="preserve">, the economic epicenter of the continent and home to 75% of South Africa's corporate headquarters, the strategic deployment of a skilled</w:t>
      </w:r>
      <w:r>
        <w:t xml:space="preserve"> </w:t>
      </w:r>
      <w:r>
        <w:rPr>
          <w:bCs/>
          <w:b/>
        </w:rPr>
        <w:t xml:space="preserve">Data Scientist</w:t>
      </w:r>
      <w:r>
        <w:t xml:space="preserve"> </w:t>
      </w:r>
      <w:r>
        <w:t xml:space="preserve">is no longer optional but imperative. This</w:t>
      </w:r>
      <w:r>
        <w:t xml:space="preserve"> </w:t>
      </w:r>
      <w:r>
        <w:rPr>
          <w:iCs/>
          <w:i/>
        </w:rPr>
        <w:t xml:space="preserve">Research Proposal</w:t>
      </w:r>
      <w:r>
        <w:t xml:space="preserve"> </w:t>
      </w:r>
      <w:r>
        <w:t xml:space="preserve">outlines a comprehensive study to investigate how specialized data science capabilities can address Johannesburg's unique socioeconomic challenges—from urban infrastructure strain and unemployment to public health disparities—while positioning the city as Africa's premier data-driven innovation hub. The proposed research directly responds to the National Development Plan 2030’s emphasis on leveraging technology for inclusive growth, with Johannesburg serving as a living laboratory for scalable solutions.</w:t>
      </w:r>
    </w:p>
    <w:bookmarkEnd w:id="20"/>
    <w:bookmarkStart w:id="21" w:name="problem-statement"/>
    <w:p>
      <w:pPr>
        <w:pStyle w:val="Heading2"/>
      </w:pPr>
      <w:r>
        <w:t xml:space="preserve">2. Problem Statement</w:t>
      </w:r>
    </w:p>
    <w:p>
      <w:pPr>
        <w:pStyle w:val="FirstParagraph"/>
      </w:pPr>
      <w:r>
        <w:t xml:space="preserve">Johannesburg faces complex urban challenges exacerbated by historical inequality and rapid population growth. Despite its status as South Africa's economic engine, the city grapples with traffic congestion (costing R5 billion annually), high unemployment (30% youth rate), and inefficient service delivery in healthcare and utilities. Crucially, while Johannesburg generates vast municipal data—traffic sensors, utility meters, health records—these assets remain underutilized due to a critical shortage of local</w:t>
      </w:r>
      <w:r>
        <w:t xml:space="preserve"> </w:t>
      </w:r>
      <w:r>
        <w:rPr>
          <w:bCs/>
          <w:b/>
        </w:rPr>
        <w:t xml:space="preserve">Data Scientist</w:t>
      </w:r>
      <w:r>
        <w:t xml:space="preserve"> </w:t>
      </w:r>
      <w:r>
        <w:t xml:space="preserve">talent equipped with contextual understanding. Current initiatives often import foreign expertise at high cost or rely on superficial analytics that ignore Johannesburg’s socio-cultural nuances. This research addresses the urgent need for locally embedded data science capabilities that translate raw data into actionable strategies for equitable urban development in</w:t>
      </w:r>
      <w:r>
        <w:t xml:space="preserve"> </w:t>
      </w:r>
      <w:r>
        <w:rPr>
          <w:bCs/>
          <w:b/>
        </w:rPr>
        <w:t xml:space="preserve">South Africa Johannesburg</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existing data ecosystems across Johannesburg’s municipal departments (transport, health, housing) and identify critical gaps in infrastructure and skills.</w:t>
      </w:r>
    </w:p>
    <w:p>
      <w:pPr>
        <w:numPr>
          <w:ilvl w:val="0"/>
          <w:numId w:val="1001"/>
        </w:numPr>
        <w:pStyle w:val="Compact"/>
      </w:pPr>
      <w:r>
        <w:t xml:space="preserve">To co-develop a contextually relevant Data Science framework tailored to Johannesburg's challenges, incorporating Zulu/Sotho cultural insights and township community dynamics.</w:t>
      </w:r>
    </w:p>
    <w:p>
      <w:pPr>
        <w:numPr>
          <w:ilvl w:val="0"/>
          <w:numId w:val="1001"/>
        </w:numPr>
        <w:pStyle w:val="Compact"/>
      </w:pPr>
      <w:r>
        <w:t xml:space="preserve">To quantify the socioeconomic impact of data-driven interventions through pilot projects (e.g., predictive traffic management, unemployment forecasting models).</w:t>
      </w:r>
    </w:p>
    <w:p>
      <w:pPr>
        <w:numPr>
          <w:ilvl w:val="0"/>
          <w:numId w:val="1001"/>
        </w:numPr>
        <w:pStyle w:val="Compact"/>
      </w:pPr>
      <w:r>
        <w:t xml:space="preserve">To establish a sustainable talent pipeline for</w:t>
      </w:r>
      <w:r>
        <w:t xml:space="preserve"> </w:t>
      </w:r>
      <w:r>
        <w:rPr>
          <w:bCs/>
          <w:b/>
        </w:rPr>
        <w:t xml:space="preserve">Data Scientist</w:t>
      </w:r>
      <w:r>
        <w:t xml:space="preserve"> </w:t>
      </w:r>
      <w:r>
        <w:t xml:space="preserve">roles through partnerships with University of Johannesburg, Wits University, and local tech incubators.</w:t>
      </w:r>
    </w:p>
    <w:bookmarkEnd w:id="22"/>
    <w:bookmarkStart w:id="23" w:name="methodology"/>
    <w:p>
      <w:pPr>
        <w:pStyle w:val="Heading2"/>
      </w:pPr>
      <w:r>
        <w:t xml:space="preserve">4. Methodology</w:t>
      </w:r>
    </w:p>
    <w:p>
      <w:pPr>
        <w:pStyle w:val="FirstParagraph"/>
      </w:pPr>
      <w:r>
        <w:t xml:space="preserve">The research employs a mixed-methods approach spanning 24 months:</w:t>
      </w:r>
    </w:p>
    <w:p>
      <w:pPr>
        <w:numPr>
          <w:ilvl w:val="0"/>
          <w:numId w:val="1002"/>
        </w:numPr>
        <w:pStyle w:val="Compact"/>
      </w:pPr>
      <w:r>
        <w:rPr>
          <w:bCs/>
          <w:b/>
        </w:rPr>
        <w:t xml:space="preserve">Phase 1 (Months 1-6): Contextual Assessment</w:t>
      </w:r>
      <w:r>
        <w:t xml:space="preserve"> </w:t>
      </w:r>
      <w:r>
        <w:t xml:space="preserve">– Collaborative workshops with Johannesburg Municipal IT, Soweto community leaders, and industry stakeholders to audit data assets and define priority problems. Utilizing South Africa’s Protection of Personal Information Act (POPIA) compliance protocols.</w:t>
      </w:r>
    </w:p>
    <w:p>
      <w:pPr>
        <w:numPr>
          <w:ilvl w:val="0"/>
          <w:numId w:val="1002"/>
        </w:numPr>
        <w:pStyle w:val="Compact"/>
      </w:pPr>
      <w:r>
        <w:rPr>
          <w:bCs/>
          <w:b/>
        </w:rPr>
        <w:t xml:space="preserve">Phase 2 (Months 7-15): Model Development &amp; Pilot Deployment</w:t>
      </w:r>
      <w:r>
        <w:t xml:space="preserve"> </w:t>
      </w:r>
      <w:r>
        <w:t xml:space="preserve">– Training local</w:t>
      </w:r>
      <w:r>
        <w:t xml:space="preserve"> </w:t>
      </w:r>
      <w:r>
        <w:rPr>
          <w:bCs/>
          <w:b/>
        </w:rPr>
        <w:t xml:space="preserve">Data Scientist</w:t>
      </w:r>
      <w:r>
        <w:t xml:space="preserve"> </w:t>
      </w:r>
      <w:r>
        <w:t xml:space="preserve">candidates on Johannesburg-specific datasets using Python, R, and Tableau. Developing predictive models for: a) Optimizing waste collection routes in Alexandra township; b) Identifying unemployment risk clusters using education and job market data; c) Early warning systems for public health outbreaks in informal settlements.</w:t>
      </w:r>
    </w:p>
    <w:p>
      <w:pPr>
        <w:numPr>
          <w:ilvl w:val="0"/>
          <w:numId w:val="1002"/>
        </w:numPr>
        <w:pStyle w:val="Compact"/>
      </w:pPr>
      <w:r>
        <w:rPr>
          <w:bCs/>
          <w:b/>
        </w:rPr>
        <w:t xml:space="preserve">Phase 3 (Months 16-24): Impact Evaluation &amp; Scaling</w:t>
      </w:r>
      <w:r>
        <w:t xml:space="preserve"> </w:t>
      </w:r>
      <w:r>
        <w:t xml:space="preserve">– Measuring outcomes via randomized control trials (e.g., comparing service delivery efficiency with/without data interventions). Developing a "Johannesburg Data Science Toolkit" for municipal adoption.</w:t>
      </w:r>
    </w:p>
    <w:bookmarkEnd w:id="23"/>
    <w:bookmarkStart w:id="24" w:name="X2b305708cad3786eb5401237c0d995d6ac7b73f"/>
    <w:p>
      <w:pPr>
        <w:pStyle w:val="Heading2"/>
      </w:pPr>
      <w:r>
        <w:t xml:space="preserve">5. Significance in South Africa Johannesburg Context</w:t>
      </w:r>
    </w:p>
    <w:p>
      <w:pPr>
        <w:pStyle w:val="FirstParagraph"/>
      </w:pPr>
      <w:r>
        <w:t xml:space="preserve">This research directly addresses critical gaps in</w:t>
      </w:r>
      <w:r>
        <w:t xml:space="preserve"> </w:t>
      </w:r>
      <w:r>
        <w:rPr>
          <w:bCs/>
          <w:b/>
        </w:rPr>
        <w:t xml:space="preserve">South Africa Johannesburg</w:t>
      </w:r>
      <w:r>
        <w:t xml:space="preserve">'s development trajectory. By embedding data science within local governance, it moves beyond tokenistic "tech-for-good" projects to create self-sustaining capacity. Unlike generic global frameworks, our approach prioritizes:</w:t>
      </w:r>
    </w:p>
    <w:p>
      <w:pPr>
        <w:numPr>
          <w:ilvl w:val="0"/>
          <w:numId w:val="1003"/>
        </w:numPr>
        <w:pStyle w:val="Compact"/>
      </w:pPr>
      <w:r>
        <w:rPr>
          <w:iCs/>
          <w:i/>
        </w:rPr>
        <w:t xml:space="preserve">Cultural Intelligence</w:t>
      </w:r>
      <w:r>
        <w:t xml:space="preserve">: Training Data Scientists to interpret community feedback in multilingual settings (e.g., using AI sentiment analysis on isiZulu social media posts).</w:t>
      </w:r>
    </w:p>
    <w:p>
      <w:pPr>
        <w:numPr>
          <w:ilvl w:val="0"/>
          <w:numId w:val="1003"/>
        </w:numPr>
        <w:pStyle w:val="Compact"/>
      </w:pPr>
      <w:r>
        <w:rPr>
          <w:iCs/>
          <w:i/>
        </w:rPr>
        <w:t xml:space="preserve">Equity-Centric Design</w:t>
      </w:r>
      <w:r>
        <w:t xml:space="preserve">: Ensuring algorithms avoid bias against marginalized groups (e.g., validating models against gender and income demographics).</w:t>
      </w:r>
    </w:p>
    <w:p>
      <w:pPr>
        <w:numPr>
          <w:ilvl w:val="0"/>
          <w:numId w:val="1003"/>
        </w:numPr>
        <w:pStyle w:val="Compact"/>
      </w:pPr>
      <w:r>
        <w:rPr>
          <w:iCs/>
          <w:i/>
        </w:rPr>
        <w:t xml:space="preserve">Economic Multiplier Effect</w:t>
      </w:r>
      <w:r>
        <w:t xml:space="preserve">: Creating 150+ high-value Data Scientist roles within 3 years, reducing reliance on expensive international consultants.</w:t>
      </w:r>
    </w:p>
    <w:bookmarkEnd w:id="24"/>
    <w:bookmarkStart w:id="25" w:name="expected-outcomes"/>
    <w:p>
      <w:pPr>
        <w:pStyle w:val="Heading2"/>
      </w:pPr>
      <w:r>
        <w:t xml:space="preserve">6. Expected Outcomes</w:t>
      </w:r>
    </w:p>
    <w:p>
      <w:pPr>
        <w:pStyle w:val="FirstParagraph"/>
      </w:pPr>
      <w:r>
        <w:t xml:space="preserve">The project will deliver:</w:t>
      </w:r>
    </w:p>
    <w:p>
      <w:pPr>
        <w:numPr>
          <w:ilvl w:val="0"/>
          <w:numId w:val="1004"/>
        </w:numPr>
        <w:pStyle w:val="Compact"/>
      </w:pPr>
      <w:r>
        <w:t xml:space="preserve">A publicly accessible Johannesburg Urban Analytics Dashboard integrating real-time traffic, health, and employment data.</w:t>
      </w:r>
    </w:p>
    <w:p>
      <w:pPr>
        <w:numPr>
          <w:ilvl w:val="0"/>
          <w:numId w:val="1004"/>
        </w:numPr>
        <w:pStyle w:val="Compact"/>
      </w:pPr>
      <w:r>
        <w:t xml:space="preserve">Evidence-based policy briefs for the City of Johannesburg’s Integrated Development Plan (IDP) 2025–2030.</w:t>
      </w:r>
    </w:p>
    <w:p>
      <w:pPr>
        <w:numPr>
          <w:ilvl w:val="0"/>
          <w:numId w:val="1004"/>
        </w:numPr>
        <w:pStyle w:val="Compact"/>
      </w:pPr>
      <w:r>
        <w:t xml:space="preserve">A certified training curriculum for Data Scientists with mandatory modules on South African socioeconomics and POPIA compliance.</w:t>
      </w:r>
    </w:p>
    <w:p>
      <w:pPr>
        <w:numPr>
          <w:ilvl w:val="0"/>
          <w:numId w:val="1004"/>
        </w:numPr>
        <w:pStyle w:val="Compact"/>
      </w:pPr>
      <w:r>
        <w:t xml:space="preserve">Proven ROI metrics: Targeting 15% reduction in municipal service response times and 10% higher unemployment program placement rates within pilots.</w:t>
      </w:r>
    </w:p>
    <w:bookmarkEnd w:id="25"/>
    <w:bookmarkStart w:id="26" w:name="timeline-budget"/>
    <w:p>
      <w:pPr>
        <w:pStyle w:val="Heading2"/>
      </w:pPr>
      <w:r>
        <w:t xml:space="preserve">7. Timeline &amp; Budget</w:t>
      </w:r>
    </w:p>
    <w:p>
      <w:pPr>
        <w:pStyle w:val="FirstParagraph"/>
      </w:pPr>
      <w:r>
        <w:rPr>
          <w:bCs/>
          <w:b/>
        </w:rPr>
        <w:t xml:space="preserve">Year 1:</w:t>
      </w:r>
      <w:r>
        <w:t xml:space="preserve"> </w:t>
      </w:r>
      <w:r>
        <w:t xml:space="preserve">Context analysis (R850,000), model co-design with universities (R950,000).</w:t>
      </w:r>
      <w:r>
        <w:t xml:space="preserve"> </w:t>
      </w:r>
      <w:r>
        <w:rPr>
          <w:bCs/>
          <w:b/>
        </w:rPr>
        <w:t xml:space="preserve">Year 2:</w:t>
      </w:r>
      <w:r>
        <w:t xml:space="preserve"> </w:t>
      </w:r>
      <w:r>
        <w:t xml:space="preserve">Pilot deployment (R1.4 million), impact evaluation (R750,000).</w:t>
      </w:r>
      <w:r>
        <w:t xml:space="preserve"> </w:t>
      </w:r>
      <w:r>
        <w:rPr>
          <w:iCs/>
          <w:i/>
        </w:rPr>
        <w:t xml:space="preserve">Total Budget: R4.95 million</w:t>
      </w:r>
      <w:r>
        <w:t xml:space="preserve">. Funded through a partnership between the Johannesburg Development Agency (JDA), Department of Science and Innovation, and Microsoft Africa’s AI for Good Initiative.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positions the role of the</w:t>
      </w:r>
      <w:r>
        <w:t xml:space="preserve"> </w:t>
      </w:r>
      <w:r>
        <w:rPr>
          <w:bCs/>
          <w:b/>
        </w:rPr>
        <w:t xml:space="preserve">Data Scientist</w:t>
      </w:r>
      <w:r>
        <w:t xml:space="preserve"> </w:t>
      </w:r>
      <w:r>
        <w:t xml:space="preserve">as foundational to Johannesburg's transformation from a city of challenges into a continent-leading model of data-driven governance. By centering local context, community input, and ethical AI in every phase—from data collection to deployment—we ensure solutions resonate with Johannesburg’s unique reality. The outcomes will not only optimize municipal operations but also catalyze South Africa’s broader digital economy, creating exportable frameworks for cities across the Global South. As Johannesburg accelerates toward its 2035 vision of "a prosperous, inclusive city," this research provides the empirical backbone for realizing that vision through actionable intelligence. We urge stakeholders to invest in building not just a Data Scientist role, but an enduring culture where data serves humanity—starting in the heart of</w:t>
      </w:r>
      <w:r>
        <w:t xml:space="preserve"> </w:t>
      </w:r>
      <w:r>
        <w:rPr>
          <w:bCs/>
          <w:b/>
        </w:rPr>
        <w:t xml:space="preserve">South Africa Johannesburg</w:t>
      </w:r>
      <w:r>
        <w:t xml:space="preser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Socioeconomic Development in Johannesburg, South Africa</dc:title>
  <dc:creator/>
  <dc:language>en</dc:language>
  <cp:keywords/>
  <dcterms:created xsi:type="dcterms:W3CDTF">2025-12-11T07:51:06Z</dcterms:created>
  <dcterms:modified xsi:type="dcterms:W3CDTF">2025-12-11T07:51:06Z</dcterms:modified>
</cp:coreProperties>
</file>

<file path=docProps/custom.xml><?xml version="1.0" encoding="utf-8"?>
<Properties xmlns="http://schemas.openxmlformats.org/officeDocument/2006/custom-properties" xmlns:vt="http://schemas.openxmlformats.org/officeDocument/2006/docPropsVTypes"/>
</file>