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64399cb1dce01cd168378fc14e8e2c8a0ff9e9"/>
    <w:p>
      <w:pPr>
        <w:pStyle w:val="Heading1"/>
      </w:pPr>
      <w:r>
        <w:t xml:space="preserve">Research Proposal: Strategic Integration and Development of Data Scientists in South Korea Seoul's Digital Ecosystem</w:t>
      </w:r>
    </w:p>
    <w:bookmarkStart w:id="20" w:name="introduction-and-research-context"/>
    <w:p>
      <w:pPr>
        <w:pStyle w:val="Heading2"/>
      </w:pPr>
      <w:r>
        <w:t xml:space="preserve">1. Introduction and Research Context</w:t>
      </w:r>
    </w:p>
    <w:p>
      <w:pPr>
        <w:pStyle w:val="FirstParagraph"/>
      </w:pPr>
      <w:r>
        <w:t xml:space="preserve">This Research Proposal examines the evolving role, strategic necessity, and professional development pathways for the Data Scientist within the dynamic technological landscape of South Korea Seoul. As one of the world's most digitally advanced metropolitan hubs, Seoul presents a unique laboratory for studying how data science expertise drives innovation across government services, corporate strategy, and societal challenges. With its unparalleled 5G infrastructure, dense urban population (over 10 million residents), and status as a global center for technology giants like Samsung and Naver, Seoul represents an ideal case study. This research directly addresses the critical need to optimize the contributions of Data Scientists in South Korea Seoul to harness vast data resources for sustainable urban development, economic competitiveness, and enhanced public welfare. The rapid growth of data-driven decision-making in Seoul necessitates a focused investigation into how organizations can effectively recruit, deploy, and retain world-class Data Scientists.</w:t>
      </w:r>
    </w:p>
    <w:bookmarkEnd w:id="20"/>
    <w:bookmarkStart w:id="21" w:name="Xdcb7a971be882a56a7613a7295ce98acea2b3aa"/>
    <w:p>
      <w:pPr>
        <w:pStyle w:val="Heading2"/>
      </w:pPr>
      <w:r>
        <w:t xml:space="preserve">2. Problem Statement: The Critical Gap in South Korea Seoul</w:t>
      </w:r>
    </w:p>
    <w:p>
      <w:pPr>
        <w:pStyle w:val="FirstParagraph"/>
      </w:pPr>
      <w:r>
        <w:t xml:space="preserve">Despite Seoul's leadership in digital infrastructure, a significant strategic gap persists between the city's data potential and its actual utilization by organizations. While South Korea consistently ranks at the forefront of global connectivity metrics, local businesses and government agencies often struggle to translate raw data into actionable insights. This inefficiency stems from a complex confluence of factors: (a) A shortage of specialized Data Scientists with deep contextual knowledge of Seoul's unique socio-technical environment; (b) Misalignment between academic training programs and the practical demands of Seoul-based industries; (c) Cultural and organizational barriers within traditional Korean enterprises hindering data-driven cultures. This Research Proposal specifically targets this gap, arguing that without a strategic, localized approach to Data Scientist deployment in South Korea Seoul, the city's ambitions for becoming a "Smart City" leader will remain unrealized. The current landscape reveals an urgent need to define the optimal skill sets and integration strategies for the Data Scientist role within Seoul's specific ecosystem.</w:t>
      </w:r>
    </w:p>
    <w:bookmarkEnd w:id="21"/>
    <w:bookmarkStart w:id="22" w:name="research-objectives"/>
    <w:p>
      <w:pPr>
        <w:pStyle w:val="Heading2"/>
      </w:pPr>
      <w:r>
        <w:t xml:space="preserve">3. Research Objectives</w:t>
      </w:r>
    </w:p>
    <w:p>
      <w:pPr>
        <w:pStyle w:val="FirstParagraph"/>
      </w:pPr>
      <w:r>
        <w:t xml:space="preserve">This research aims to achieve three core objectives within South Korea Seoul:</w:t>
      </w:r>
    </w:p>
    <w:p>
      <w:pPr>
        <w:numPr>
          <w:ilvl w:val="0"/>
          <w:numId w:val="1001"/>
        </w:numPr>
        <w:pStyle w:val="Compact"/>
      </w:pPr>
      <w:r>
        <w:t xml:space="preserve">To conduct a comprehensive mapping of the current demand, skill requirements, and deployment models for Data Scientists across key sectors (government, finance, healthcare, transportation) in Seoul.</w:t>
      </w:r>
    </w:p>
    <w:p>
      <w:pPr>
        <w:numPr>
          <w:ilvl w:val="0"/>
          <w:numId w:val="1001"/>
        </w:numPr>
        <w:pStyle w:val="Compact"/>
      </w:pPr>
      <w:r>
        <w:t xml:space="preserve">To identify the critical contextual challenges specific to implementing data science initiatives within Seoul's cultural and urban framework (e.g., data privacy regulations like PIPA, multilingual data processing needs due to expatriate communities, real-time traffic management).</w:t>
      </w:r>
    </w:p>
    <w:p>
      <w:pPr>
        <w:numPr>
          <w:ilvl w:val="0"/>
          <w:numId w:val="1001"/>
        </w:numPr>
        <w:pStyle w:val="Compact"/>
      </w:pPr>
      <w:r>
        <w:t xml:space="preserve">To develop a strategic framework for organizations in South Korea Seoul to effectively recruit, integrate, and maximize the impact of Data Scientists through tailored training pathways and organizational restructuring.</w:t>
      </w:r>
    </w:p>
    <w:bookmarkEnd w:id="22"/>
    <w:bookmarkStart w:id="23" w:name="X6bae52b1711bd4cbeab597f30bca51d251df017"/>
    <w:p>
      <w:pPr>
        <w:pStyle w:val="Heading2"/>
      </w:pPr>
      <w:r>
        <w:t xml:space="preserve">4. Methodology: Contextualized Research Design</w:t>
      </w:r>
    </w:p>
    <w:p>
      <w:pPr>
        <w:pStyle w:val="FirstParagraph"/>
      </w:pPr>
      <w:r>
        <w:t xml:space="preserve">This mixed-methods research proposal employs a multi-phase approach designed explicitly for South Korea Seoul:</w:t>
      </w:r>
    </w:p>
    <w:p>
      <w:pPr>
        <w:numPr>
          <w:ilvl w:val="0"/>
          <w:numId w:val="1002"/>
        </w:numPr>
        <w:pStyle w:val="Compact"/>
      </w:pPr>
      <w:r>
        <w:rPr>
          <w:bCs/>
          <w:b/>
        </w:rPr>
        <w:t xml:space="preserve">Phase 1: Quantitative Analysis (Seoul-Based Data):</w:t>
      </w:r>
      <w:r>
        <w:t xml:space="preserve"> </w:t>
      </w:r>
      <w:r>
        <w:t xml:space="preserve">Analyze anonymized job postings from major Seoul employers (via LinkedIn, KOSDAQ, government portals) and university graduate outcomes reports to quantify current skill demands and talent gaps.</w:t>
      </w:r>
    </w:p>
    <w:p>
      <w:pPr>
        <w:numPr>
          <w:ilvl w:val="0"/>
          <w:numId w:val="1002"/>
        </w:numPr>
        <w:pStyle w:val="Compact"/>
      </w:pPr>
      <w:r>
        <w:rPr>
          <w:bCs/>
          <w:b/>
        </w:rPr>
        <w:t xml:space="preserve">Phase 2: Qualitative Deep Dives:</w:t>
      </w:r>
      <w:r>
        <w:t xml:space="preserve"> </w:t>
      </w:r>
      <w:r>
        <w:t xml:space="preserve">Conduct in-depth interviews (n=40) with Data Scientists currently working in Seoul-based firms (Samsung SDS, Kakao, Seoul Metropolitan Government IT Division), HR heads of key organizations, and academic leaders from top Seoul universities (Seoul National University, KAIST).</w:t>
      </w:r>
    </w:p>
    <w:p>
      <w:pPr>
        <w:numPr>
          <w:ilvl w:val="0"/>
          <w:numId w:val="1002"/>
        </w:numPr>
        <w:pStyle w:val="Compact"/>
      </w:pPr>
      <w:r>
        <w:rPr>
          <w:bCs/>
          <w:b/>
        </w:rPr>
        <w:t xml:space="preserve">Phase 3: Case Study Analysis:</w:t>
      </w:r>
      <w:r>
        <w:t xml:space="preserve"> </w:t>
      </w:r>
      <w:r>
        <w:t xml:space="preserve">Examine successful and failed data science projects within Seoul's Smart City initiatives (e.g., traffic optimization using IoT sensor data, predictive healthcare analytics in public hospitals) to extract actionable lessons for the Data Scientist role.</w:t>
      </w:r>
    </w:p>
    <w:p>
      <w:pPr>
        <w:pStyle w:val="FirstParagraph"/>
      </w:pPr>
      <w:r>
        <w:t xml:space="preserve">All research activities will be conducted within South Korea Seoul, ensuring cultural and contextual validity. Ethical approval will be sought from relevant Seoul university IRBs, with strict adherence to South Korean data protection laws.</w:t>
      </w:r>
    </w:p>
    <w:bookmarkEnd w:id="23"/>
    <w:bookmarkStart w:id="24" w:name="Xd28517e5f0a201d750369d4932778f86ca5d357"/>
    <w:p>
      <w:pPr>
        <w:pStyle w:val="Heading2"/>
      </w:pPr>
      <w:r>
        <w:t xml:space="preserve">5. Expected Contributions and Relevance to South Korea Seoul</w:t>
      </w:r>
    </w:p>
    <w:p>
      <w:pPr>
        <w:pStyle w:val="FirstParagraph"/>
      </w:pPr>
      <w:r>
        <w:t xml:space="preserve">The findings of this Research Proposal will yield significant, actionable insights for the future of data science in South Korea Seoul:</w:t>
      </w:r>
    </w:p>
    <w:p>
      <w:pPr>
        <w:numPr>
          <w:ilvl w:val="0"/>
          <w:numId w:val="1003"/>
        </w:numPr>
        <w:pStyle w:val="Compact"/>
      </w:pPr>
      <w:r>
        <w:rPr>
          <w:bCs/>
          <w:b/>
        </w:rPr>
        <w:t xml:space="preserve">For Organizations:</w:t>
      </w:r>
      <w:r>
        <w:t xml:space="preserve"> </w:t>
      </w:r>
      <w:r>
        <w:t xml:space="preserve">A validated competency framework for hiring and developing Data Scientists specifically suited to Seoul's industry needs, reducing recruitment costs and improving project ROI.</w:t>
      </w:r>
    </w:p>
    <w:p>
      <w:pPr>
        <w:numPr>
          <w:ilvl w:val="0"/>
          <w:numId w:val="1003"/>
        </w:numPr>
        <w:pStyle w:val="Compact"/>
      </w:pPr>
      <w:r>
        <w:rPr>
          <w:bCs/>
          <w:b/>
        </w:rPr>
        <w:t xml:space="preserve">For Education:</w:t>
      </w:r>
      <w:r>
        <w:t xml:space="preserve"> </w:t>
      </w:r>
      <w:r>
        <w:t xml:space="preserve">Direct recommendations for Seoul universities (e.g., SNU, Yonsei) to adapt curricula with practical Seoul-focused case studies on urban analytics, multilingual data processing, and Korean business context integration.</w:t>
      </w:r>
    </w:p>
    <w:p>
      <w:pPr>
        <w:numPr>
          <w:ilvl w:val="0"/>
          <w:numId w:val="1003"/>
        </w:numPr>
        <w:pStyle w:val="Compact"/>
      </w:pPr>
      <w:r>
        <w:rPr>
          <w:bCs/>
          <w:b/>
        </w:rPr>
        <w:t xml:space="preserve">For Policy Makers:</w:t>
      </w:r>
      <w:r>
        <w:t xml:space="preserve"> </w:t>
      </w:r>
      <w:r>
        <w:t xml:space="preserve">Evidence-based proposals to the Seoul Metropolitan Government and South Korea Ministry of Science for initiatives supporting Data Scientist talent development (e.g., targeted visas for international experts, city-wide data literacy programs).</w:t>
      </w:r>
    </w:p>
    <w:p>
      <w:pPr>
        <w:numPr>
          <w:ilvl w:val="0"/>
          <w:numId w:val="1003"/>
        </w:numPr>
        <w:pStyle w:val="Compact"/>
      </w:pPr>
      <w:r>
        <w:rPr>
          <w:bCs/>
          <w:b/>
        </w:rPr>
        <w:t xml:space="preserve">For the Global Community:</w:t>
      </w:r>
      <w:r>
        <w:t xml:space="preserve"> </w:t>
      </w:r>
      <w:r>
        <w:t xml:space="preserve">A replicable model demonstrating how a major Asian metropolis like Seoul can strategically leverage Data Scientists to solve complex urban challenges, offering valuable lessons beyond South Korea.</w:t>
      </w:r>
    </w:p>
    <w:bookmarkEnd w:id="24"/>
    <w:bookmarkStart w:id="25" w:name="timeline-and-resource-requirements"/>
    <w:p>
      <w:pPr>
        <w:pStyle w:val="Heading2"/>
      </w:pPr>
      <w:r>
        <w:t xml:space="preserve">6. Timeline and Resource Requirements</w:t>
      </w:r>
    </w:p>
    <w:p>
      <w:pPr>
        <w:pStyle w:val="FirstParagraph"/>
      </w:pPr>
      <w:r>
        <w:t xml:space="preserve">The proposed 18-month research project is designed for efficient execution within the Seoul context:</w:t>
      </w:r>
    </w:p>
    <w:p>
      <w:pPr>
        <w:numPr>
          <w:ilvl w:val="0"/>
          <w:numId w:val="1004"/>
        </w:numPr>
        <w:pStyle w:val="Compact"/>
      </w:pPr>
      <w:r>
        <w:rPr>
          <w:bCs/>
          <w:b/>
        </w:rPr>
        <w:t xml:space="preserve">Months 1-4:</w:t>
      </w:r>
      <w:r>
        <w:t xml:space="preserve"> </w:t>
      </w:r>
      <w:r>
        <w:t xml:space="preserve">Literature review, methodology finalization, ethical approvals, initial data gathering (job market analysis).</w:t>
      </w:r>
    </w:p>
    <w:p>
      <w:pPr>
        <w:numPr>
          <w:ilvl w:val="0"/>
          <w:numId w:val="1004"/>
        </w:numPr>
        <w:pStyle w:val="Compact"/>
      </w:pPr>
      <w:r>
        <w:rPr>
          <w:bCs/>
          <w:b/>
        </w:rPr>
        <w:t xml:space="preserve">Months 5-10:</w:t>
      </w:r>
      <w:r>
        <w:t xml:space="preserve"> </w:t>
      </w:r>
      <w:r>
        <w:t xml:space="preserve">Conduct interviews and case studies across Seoul sectors; preliminary data analysis.</w:t>
      </w:r>
    </w:p>
    <w:p>
      <w:pPr>
        <w:numPr>
          <w:ilvl w:val="0"/>
          <w:numId w:val="1004"/>
        </w:numPr>
        <w:pStyle w:val="Compact"/>
      </w:pPr>
      <w:r>
        <w:rPr>
          <w:bCs/>
          <w:b/>
        </w:rPr>
        <w:t xml:space="preserve">Months 11-14:</w:t>
      </w:r>
      <w:r>
        <w:t xml:space="preserve"> </w:t>
      </w:r>
      <w:r>
        <w:t xml:space="preserve">Framework development, validation workshops with Seoul industry partners.</w:t>
      </w:r>
    </w:p>
    <w:p>
      <w:pPr>
        <w:numPr>
          <w:ilvl w:val="0"/>
          <w:numId w:val="1004"/>
        </w:numPr>
        <w:pStyle w:val="Compact"/>
      </w:pPr>
      <w:r>
        <w:rPr>
          <w:bCs/>
          <w:b/>
        </w:rPr>
        <w:t xml:space="preserve">Months 15-18:</w:t>
      </w:r>
      <w:r>
        <w:t xml:space="preserve"> </w:t>
      </w:r>
      <w:r>
        <w:t xml:space="preserve">Final report writing, dissemination (Seoul Tech Summit presentation), policy briefs to South Korea government agencies.</w:t>
      </w:r>
    </w:p>
    <w:bookmarkEnd w:id="25"/>
    <w:bookmarkStart w:id="26" w:name="X3a371cc312ce15cb4374159eda81e061e589e73"/>
    <w:p>
      <w:pPr>
        <w:pStyle w:val="Heading2"/>
      </w:pPr>
      <w:r>
        <w:t xml:space="preserve">7. Conclusion: The Imperative for Strategic Data Scientist Integration in Seoul</w:t>
      </w:r>
    </w:p>
    <w:p>
      <w:pPr>
        <w:pStyle w:val="FirstParagraph"/>
      </w:pPr>
      <w:r>
        <w:t xml:space="preserve">This Research Proposal underscores that the Data Scientist is not merely a technical role but a strategic catalyst for South Korea Seoul's future prosperity. As the city navigates challenges like aging demographics, environmental sustainability, and hyper-competitive global markets, the effective deployment of Data Scientists becomes non-negotiable. The research directly addresses the urgent need to move beyond generic data science models towards contextually intelligent application within Seoul's unique environment. By providing a clear, evidence-based roadmap for organizations in South Korea Seoul to harness their most valuable resource – data – through skilled Data Scientists, this study promises tangible benefits for economic growth, public service innovation, and Seoul's standing as a global smart city leader. The successful execution of this Research Proposal will position Seoul at the forefront of how major metropolitan centers worldwide strategically utilize data science talent to build smarter, more responsive urban futures.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South Korea Seoul</dc:title>
  <dc:creator/>
  <dc:language>en</dc:language>
  <cp:keywords/>
  <dcterms:created xsi:type="dcterms:W3CDTF">2026-07-23T06:48:04Z</dcterms:created>
  <dcterms:modified xsi:type="dcterms:W3CDTF">2026-07-23T06:48:04Z</dcterms:modified>
</cp:coreProperties>
</file>

<file path=docProps/custom.xml><?xml version="1.0" encoding="utf-8"?>
<Properties xmlns="http://schemas.openxmlformats.org/officeDocument/2006/custom-properties" xmlns:vt="http://schemas.openxmlformats.org/officeDocument/2006/docPropsVTypes"/>
</file>