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Madrid</w:t>
      </w:r>
    </w:p>
    <w:bookmarkStart w:id="29" w:name="X80726a3cc188944808666aac2eb32f6478eab9e"/>
    <w:p>
      <w:pPr>
        <w:pStyle w:val="Heading1"/>
      </w:pPr>
      <w:r>
        <w:t xml:space="preserve">Research Proposal: The Strategic Integration and Future Trajectory of Data Scientists in Spain Madrid's Emerging Tech Ecosystem</w:t>
      </w:r>
    </w:p>
    <w:bookmarkStart w:id="20" w:name="abstract"/>
    <w:p>
      <w:pPr>
        <w:pStyle w:val="Heading2"/>
      </w:pPr>
      <w:r>
        <w:t xml:space="preserve">Abstract</w:t>
      </w:r>
    </w:p>
    <w:p>
      <w:pPr>
        <w:pStyle w:val="FirstParagraph"/>
      </w:pPr>
      <w:r>
        <w:t xml:space="preserve">This Research Proposal investigates the evolving role, skill requirements, and strategic impact of the Data Scientist within the dynamic economic and technological landscape of Spain Madrid. As one of Europe's most vibrant innovation hubs, Madrid presents a unique context for examining how organizations leverage Data Scientists to drive evidence-based decision-making. The study addresses critical gaps in understanding localized talent development pathways, industry-specific demand patterns, and the socio-economic contribution of Data Scientists in the Spanish capital. Through mixed-methods research combining quantitative analysis of job markets with qualitative stakeholder engagement across Madrid's tech and corporate sectors, this project will generate actionable insights for policymakers, educational institutions, and businesses seeking to optimize their data-driven strategies within Spain Madrid.</w:t>
      </w:r>
    </w:p>
    <w:bookmarkEnd w:id="20"/>
    <w:bookmarkStart w:id="21" w:name="introduction-context-and-significance"/>
    <w:p>
      <w:pPr>
        <w:pStyle w:val="Heading2"/>
      </w:pPr>
      <w:r>
        <w:t xml:space="preserve">1. Introduction: Context and Significance</w:t>
      </w:r>
    </w:p>
    <w:p>
      <w:pPr>
        <w:pStyle w:val="FirstParagraph"/>
      </w:pPr>
      <w:r>
        <w:t xml:space="preserve">Spain Madrid has emerged as a pivotal node in Europe's digital transformation agenda, with significant public investment in smart city initiatives (e.g., Madrid 360), fintech innovation, and AI-driven public services. This acceleration has created unprecedented demand for skilled Data Scientists capable of translating complex data into strategic business value. The role of the Data Scientist is no longer confined to IT departments; it is now central to operations in healthcare (e.g., Hospital Universitario La Paz), finance (Madrid's financial district), logistics, and urban planning across Spain Madrid. However, a critical shortage of qualified professionals persists, hampering Madrid's ambition to become a top European AI hub. This Research Proposal directly addresses this gap by providing an evidence-based analysis specifically tailored to the unique ecosystem of Spain Madrid.</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Data Scientists predominantly focuses on global trends or specific national contexts like Germany or the US, often overlooking the nuanced dynamics of emerging European tech hubs. While studies acknowledge Spain's growing digital sector (e.g., 15% annual growth in Madrid's tech employment), few examine: (a) the precise skill set demanded by Madrid-based companies beyond standard technical competencies; (b) how local universities like Universidad Carlos III de Madrid or Universidad Politécnica de Madrid are adapting curricula; and (c) the cultural and linguistic factors influencing Data Scientist effectiveness in Spain's business environment. Crucially, there is no comprehensive study mapping the current state of Data Scientists specifically within Spain Madrid. This Research Proposal fills this void by concentrating on the local context.</w:t>
      </w:r>
    </w:p>
    <w:bookmarkEnd w:id="22"/>
    <w:bookmarkStart w:id="23" w:name="research-objectives"/>
    <w:p>
      <w:pPr>
        <w:pStyle w:val="Heading2"/>
      </w:pPr>
      <w:r>
        <w:t xml:space="preserve">3. Research Objectives</w:t>
      </w:r>
    </w:p>
    <w:p>
      <w:pPr>
        <w:pStyle w:val="FirstParagraph"/>
      </w:pPr>
      <w:r>
        <w:t xml:space="preserve">The primary aim is to develop a robust framework for understanding the Data Scientist's role in Spain Madrid's economy. Specific objectives include:</w:t>
      </w:r>
    </w:p>
    <w:p>
      <w:pPr>
        <w:numPr>
          <w:ilvl w:val="0"/>
          <w:numId w:val="1001"/>
        </w:numPr>
        <w:pStyle w:val="Compact"/>
      </w:pPr>
      <w:r>
        <w:t xml:space="preserve">To conduct a granular analysis of job market trends for Data Scientists across key Madrid sectors (fintech, healthcare, public administration) using 2020-2024 vacancy data.</w:t>
      </w:r>
    </w:p>
    <w:p>
      <w:pPr>
        <w:numPr>
          <w:ilvl w:val="0"/>
          <w:numId w:val="1001"/>
        </w:numPr>
        <w:pStyle w:val="Compact"/>
      </w:pPr>
      <w:r>
        <w:t xml:space="preserve">To identify the most critical technical and soft skills required by Madrid-based employers through expert interviews with HR heads and Data Scientists themselves.</w:t>
      </w:r>
    </w:p>
    <w:p>
      <w:pPr>
        <w:numPr>
          <w:ilvl w:val="0"/>
          <w:numId w:val="1001"/>
        </w:numPr>
        <w:pStyle w:val="Compact"/>
      </w:pPr>
      <w:r>
        <w:t xml:space="preserve">To evaluate the effectiveness of current academic programs in Spain Madrid in producing job-ready Data Scientists, including partnerships with local industry.</w:t>
      </w:r>
    </w:p>
    <w:p>
      <w:pPr>
        <w:numPr>
          <w:ilvl w:val="0"/>
          <w:numId w:val="1001"/>
        </w:numPr>
        <w:pStyle w:val="Compact"/>
      </w:pPr>
      <w:r>
        <w:t xml:space="preserve">To assess the economic impact of proficient Data Scientists on organizational performance metrics within Madrid-based firms.</w:t>
      </w:r>
    </w:p>
    <w:bookmarkEnd w:id="23"/>
    <w:bookmarkStart w:id="24" w:name="methodology-a-madrid-centric-approach"/>
    <w:p>
      <w:pPr>
        <w:pStyle w:val="Heading2"/>
      </w:pPr>
      <w:r>
        <w:t xml:space="preserve">4. Methodology: A Madrid-Centric Approach</w:t>
      </w:r>
    </w:p>
    <w:p>
      <w:pPr>
        <w:pStyle w:val="FirstParagraph"/>
      </w:pPr>
      <w:r>
        <w:t xml:space="preserve">This study employs a sequential mixed-methods design, deeply anchored in Spain Madrid:</w:t>
      </w:r>
    </w:p>
    <w:p>
      <w:pPr>
        <w:numPr>
          <w:ilvl w:val="0"/>
          <w:numId w:val="1002"/>
        </w:numPr>
        <w:pStyle w:val="Compact"/>
      </w:pPr>
      <w:r>
        <w:rPr>
          <w:bCs/>
          <w:b/>
        </w:rPr>
        <w:t xml:space="preserve">Phase 1 (Quantitative):</w:t>
      </w:r>
      <w:r>
        <w:t xml:space="preserve"> </w:t>
      </w:r>
      <w:r>
        <w:t xml:space="preserve">Analysis of job postings from major Madrid platforms (Infojobs, LinkedIn Spain) and public databases (INE), focusing on roles explicitly requiring Data Scientists within the Madrid metro area. Variables include required skills, experience levels, salary bands (£25k-€60k+), and sector distribution.</w:t>
      </w:r>
    </w:p>
    <w:p>
      <w:pPr>
        <w:numPr>
          <w:ilvl w:val="0"/>
          <w:numId w:val="1002"/>
        </w:numPr>
        <w:pStyle w:val="Compact"/>
      </w:pPr>
      <w:r>
        <w:rPr>
          <w:bCs/>
          <w:b/>
        </w:rPr>
        <w:t xml:space="preserve">Phase 2 (Qualitative):</w:t>
      </w:r>
      <w:r>
        <w:t xml:space="preserve"> </w:t>
      </w:r>
      <w:r>
        <w:t xml:space="preserve">In-depth interviews with 30+ key stakeholders: CDOs of Madrid companies (e.g., Banco Santander Madrid HQ, Movistar), Data Scientists currently working in Spain Madrid, and academic leads from top universities in the city. Focus groups will explore challenges unique to operating as a Data Scientist within Spain's business culture and regulatory environment (e.g., GDPR implementation nuances).</w:t>
      </w:r>
    </w:p>
    <w:p>
      <w:pPr>
        <w:numPr>
          <w:ilvl w:val="0"/>
          <w:numId w:val="1002"/>
        </w:numPr>
        <w:pStyle w:val="Compact"/>
      </w:pPr>
      <w:r>
        <w:rPr>
          <w:bCs/>
          <w:b/>
        </w:rPr>
        <w:t xml:space="preserve">Phase 3 (Synthesis):</w:t>
      </w:r>
      <w:r>
        <w:t xml:space="preserve"> </w:t>
      </w:r>
      <w:r>
        <w:t xml:space="preserve">Integration of findings to develop a validated "Madrid Data Scientist Competency Map" and strategic recommendations for talent acquisition, education, and policy.</w:t>
      </w:r>
    </w:p>
    <w:bookmarkEnd w:id="24"/>
    <w:bookmarkStart w:id="25" w:name="expected-outcomes-and-contribution"/>
    <w:p>
      <w:pPr>
        <w:pStyle w:val="Heading2"/>
      </w:pPr>
      <w:r>
        <w:t xml:space="preserve">5. Expected Outcomes and Contribution</w:t>
      </w:r>
    </w:p>
    <w:p>
      <w:pPr>
        <w:pStyle w:val="FirstParagraph"/>
      </w:pPr>
      <w:r>
        <w:t xml:space="preserve">This Research Proposal anticipates generating several tangible outputs relevant to Spain Madrid:</w:t>
      </w:r>
    </w:p>
    <w:p>
      <w:pPr>
        <w:numPr>
          <w:ilvl w:val="0"/>
          <w:numId w:val="1003"/>
        </w:numPr>
        <w:pStyle w:val="Compact"/>
      </w:pPr>
      <w:r>
        <w:t xml:space="preserve">A publicly accessible dashboard showing real-time demand indicators for Data Scientists in Madrid, updated quarterly.</w:t>
      </w:r>
    </w:p>
    <w:p>
      <w:pPr>
        <w:numPr>
          <w:ilvl w:val="0"/>
          <w:numId w:val="1003"/>
        </w:numPr>
        <w:pStyle w:val="Compact"/>
      </w:pPr>
      <w:r>
        <w:t xml:space="preserve">A detailed competency framework tailored for the Spanish market, explicitly including fluency in Spanish (a critical soft skill often undervalued in global reports) and knowledge of local business practices.</w:t>
      </w:r>
    </w:p>
    <w:p>
      <w:pPr>
        <w:numPr>
          <w:ilvl w:val="0"/>
          <w:numId w:val="1003"/>
        </w:numPr>
        <w:pStyle w:val="Compact"/>
      </w:pPr>
      <w:r>
        <w:t xml:space="preserve">Policy briefs for Madrid City Council and regional government (Comunidad de Madrid) on optimizing STEM education funding to produce more Data Scientists aligned with local industry needs.</w:t>
      </w:r>
    </w:p>
    <w:p>
      <w:pPr>
        <w:numPr>
          <w:ilvl w:val="0"/>
          <w:numId w:val="1003"/>
        </w:numPr>
        <w:pStyle w:val="Compact"/>
      </w:pPr>
      <w:r>
        <w:t xml:space="preserve">Best practice guidelines for HR departments in Spain Madrid organizations on recruiting, retaining, and maximizing the impact of a Data Scientist within their teams.</w:t>
      </w:r>
    </w:p>
    <w:p>
      <w:pPr>
        <w:pStyle w:val="FirstParagraph"/>
      </w:pPr>
      <w:r>
        <w:t xml:space="preserve">The findings will directly support Madrid's Smart City initiatives and its 2030 Digital Strategy, positioning the city to capitalize on its talent potential. Crucially, this research moves beyond generic data science discussions by centering the analysis squarely on the realities of operating as a Data Scientist in Spain Madrid.</w:t>
      </w:r>
    </w:p>
    <w:bookmarkEnd w:id="25"/>
    <w:bookmarkStart w:id="26" w:name="significance-for-spain-madrid"/>
    <w:p>
      <w:pPr>
        <w:pStyle w:val="Heading2"/>
      </w:pPr>
      <w:r>
        <w:t xml:space="preserve">6. Significance for Spain Madrid</w:t>
      </w:r>
    </w:p>
    <w:p>
      <w:pPr>
        <w:pStyle w:val="FirstParagraph"/>
      </w:pPr>
      <w:r>
        <w:t xml:space="preserve">The strategic importance of this Research Proposal cannot be overstated for Spain Madrid. As the capital city and economic engine of Spain, its ability to attract and retain top-tier Data Scientists is intrinsically linked to its competitiveness on a European scale. Understanding the specific dynamics – from salary expectations reflecting Madrid's cost of living, to the emphasis on collaborative problem-solving within Spanish corporate structures – is essential for unlocking growth. This project will provide Madrid with the data-driven insights necessary to close the talent gap, foster innovation in sectors like sustainable urban development and personalized healthcare (vital for Spain Madrid's aging population), and solidify its position as a leading destination for digital talent in Southern Europe. The successful execution of this Research Proposal will directly empower businesses, educational providers, and policymakers across Spain Madrid to build a more resilient and data-driven future.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refinement &amp; methodology finalization (focused on Madrid-specific sources).</w:t>
      </w:r>
      <w:r>
        <w:br/>
      </w:r>
      <w:r>
        <w:rPr>
          <w:bCs/>
          <w:b/>
        </w:rPr>
        <w:t xml:space="preserve">Months 4-7:</w:t>
      </w:r>
      <w:r>
        <w:t xml:space="preserve"> </w:t>
      </w:r>
      <w:r>
        <w:t xml:space="preserve">Data collection (job market analysis, recruitment of interviewees in Madrid).</w:t>
      </w:r>
      <w:r>
        <w:br/>
      </w:r>
      <w:r>
        <w:rPr>
          <w:bCs/>
          <w:b/>
        </w:rPr>
        <w:t xml:space="preserve">Months 8-10:</w:t>
      </w:r>
      <w:r>
        <w:t xml:space="preserve"> </w:t>
      </w:r>
      <w:r>
        <w:t xml:space="preserve">Data analysis and draft reporting.</w:t>
      </w:r>
      <w:r>
        <w:br/>
      </w:r>
      <w:r>
        <w:rPr>
          <w:bCs/>
          <w:b/>
        </w:rPr>
        <w:t xml:space="preserve">Month 11:</w:t>
      </w:r>
      <w:r>
        <w:t xml:space="preserve"> </w:t>
      </w:r>
      <w:r>
        <w:t xml:space="preserve">Stakeholder validation workshop in Madrid.</w:t>
      </w:r>
      <w:r>
        <w:br/>
      </w:r>
      <w:r>
        <w:rPr>
          <w:bCs/>
          <w:b/>
        </w:rPr>
        <w:t xml:space="preserve">Month 12:</w:t>
      </w:r>
      <w:r>
        <w:t xml:space="preserve"> </w:t>
      </w:r>
      <w:r>
        <w:t xml:space="preserve">Final Research Proposal report delivery and dissemination to key Madrid stakeholders.</w:t>
      </w:r>
    </w:p>
    <w:bookmarkEnd w:id="27"/>
    <w:bookmarkStart w:id="28" w:name="conclusion"/>
    <w:p>
      <w:pPr>
        <w:pStyle w:val="Heading2"/>
      </w:pPr>
      <w:r>
        <w:t xml:space="preserve">8. Conclusion</w:t>
      </w:r>
    </w:p>
    <w:p>
      <w:pPr>
        <w:pStyle w:val="FirstParagraph"/>
      </w:pPr>
      <w:r>
        <w:t xml:space="preserve">The role of the Data Scientist is fundamental to Spain Madrid's ambition as a leading European smart city and innovation hub. This Research Proposal provides a focused, actionable roadmap for understanding, developing, and deploying this critical talent within the unique context of Madrid. By grounding the study in real-world data from Spain Madrid's own economy and institutions, it offers unparalleled relevance for stakeholders seeking to harness data as a strategic asset. Investing in this research is an investment in Madrid's economic future – ensuring that its Data Scientists are not just present, but truly empowered to drive measurable impact within the city they serve. The outcomes will be instrumental for any organization or institution aiming to thrive through data intelligence within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Data Scientists in Spain Madrid</dc:title>
  <dc:creator/>
  <dc:language>en</dc:language>
  <cp:keywords/>
  <dcterms:created xsi:type="dcterms:W3CDTF">2026-07-13T20:47:28Z</dcterms:created>
  <dcterms:modified xsi:type="dcterms:W3CDTF">2026-07-13T20:47:28Z</dcterms:modified>
</cp:coreProperties>
</file>

<file path=docProps/custom.xml><?xml version="1.0" encoding="utf-8"?>
<Properties xmlns="http://schemas.openxmlformats.org/officeDocument/2006/custom-properties" xmlns:vt="http://schemas.openxmlformats.org/officeDocument/2006/docPropsVTypes"/>
</file>