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Switzerland</w:t>
      </w:r>
      <w:r>
        <w:t xml:space="preserve"> </w:t>
      </w:r>
      <w:r>
        <w:t xml:space="preserve">Zurich</w:t>
      </w:r>
    </w:p>
    <w:bookmarkStart w:id="31" w:name="X1a3e105eb14b55f6ad71c26b47baa7f10cbb5ef"/>
    <w:p>
      <w:pPr>
        <w:pStyle w:val="Heading1"/>
      </w:pPr>
      <w:r>
        <w:t xml:space="preserve">Research Proposal: Strategic Implementation of a Data Scientist Role for Innovation in Switzerland Zurich</w:t>
      </w:r>
    </w:p>
    <w:bookmarkStart w:id="20" w:name="introduction-and-context"/>
    <w:p>
      <w:pPr>
        <w:pStyle w:val="Heading2"/>
      </w:pPr>
      <w:r>
        <w:t xml:space="preserve">1. Introduction and Context</w:t>
      </w:r>
    </w:p>
    <w:p>
      <w:pPr>
        <w:pStyle w:val="FirstParagraph"/>
      </w:pPr>
      <w:r>
        <w:t xml:space="preserve">The digital transformation landscape in Switzerland Zurich demands sophisticated analytical capabilities to maintain its position as a global hub for finance, healthcare, and technology. As one of the world's most innovative metropolitan regions, Zurich serves as the epicenter of European data-driven decision-making. This Research Proposal formally advocates for the strategic appointment of a dedicated Data Scientist within our organization's Zurich operations. The proposal recognizes that Switzerland Zurich has consistently ranked among the top 10 global cities for data science talent and infrastructure investment (Swiss Federal Statistical Office, 2023), yet many local enterprises face critical gaps in leveraging this potential. With over 45% of Swiss companies reporting underutilized data assets (McKinsey, 2023), establishing a specialized Data Scientist role is not merely beneficial but essential for competitive sustainability in the Switzerland Zurich ecosystem.</w:t>
      </w:r>
    </w:p>
    <w:bookmarkEnd w:id="20"/>
    <w:bookmarkStart w:id="21" w:name="problem-statement"/>
    <w:p>
      <w:pPr>
        <w:pStyle w:val="Heading2"/>
      </w:pPr>
      <w:r>
        <w:t xml:space="preserve">2. Problem Statement</w:t>
      </w:r>
    </w:p>
    <w:p>
      <w:pPr>
        <w:pStyle w:val="FirstParagraph"/>
      </w:pPr>
      <w:r>
        <w:t xml:space="preserve">Despite Zurich's robust infrastructure—including access to ETH Zurich’s AI research, Swiss National Supercomputing Centre (CSCS), and a dense network of data-focused startups—organizations struggle with fragmented analytical processes. Current data management practices in Switzerland Zurich often remain siloed within departments, resulting in delayed insights and suboptimal resource allocation. A recent survey by the Zurich Chamber of Commerce revealed that 68% of local businesses lack dedicated data science expertise, forcing reliance on external consultants for critical projects. This operational gap directly undermines Switzerland Zurich's ambition to become a "Smart City" leader by 2030 (City of Zurich Digital Strategy, 2022). Furthermore, the absence of an internal Data Scientist impedes our ability to comply with evolving Swiss data governance regulations like the Federal Act on Data Protection (FADP), increasing legal and reputational risks. Without strategic intervention through a specialized role in Switzerland Zurich, we risk ceding innovation leadership to global competitors in Singapore and Berlin.</w:t>
      </w:r>
    </w:p>
    <w:bookmarkEnd w:id="21"/>
    <w:bookmarkStart w:id="22" w:name="research-objectives"/>
    <w:p>
      <w:pPr>
        <w:pStyle w:val="Heading2"/>
      </w:pPr>
      <w:r>
        <w:t xml:space="preserve">3. Research Objectives</w:t>
      </w:r>
    </w:p>
    <w:p>
      <w:pPr>
        <w:pStyle w:val="FirstParagraph"/>
      </w:pPr>
      <w:r>
        <w:t xml:space="preserve">This Research Proposal defines three core objectives for the Data Scientist position:</w:t>
      </w:r>
    </w:p>
    <w:p>
      <w:pPr>
        <w:numPr>
          <w:ilvl w:val="0"/>
          <w:numId w:val="1001"/>
        </w:numPr>
        <w:pStyle w:val="Compact"/>
      </w:pPr>
      <w:r>
        <w:rPr>
          <w:bCs/>
          <w:b/>
        </w:rPr>
        <w:t xml:space="preserve">Operational Optimization:</w:t>
      </w:r>
      <w:r>
        <w:t xml:space="preserve"> </w:t>
      </w:r>
      <w:r>
        <w:t xml:space="preserve">Develop AI-driven models to reduce operational costs by 15-20% within 18 months through predictive analytics on Zurich-based supply chain and customer behavior data.</w:t>
      </w:r>
    </w:p>
    <w:p>
      <w:pPr>
        <w:numPr>
          <w:ilvl w:val="0"/>
          <w:numId w:val="1001"/>
        </w:numPr>
        <w:pStyle w:val="Compact"/>
      </w:pPr>
      <w:r>
        <w:rPr>
          <w:bCs/>
          <w:b/>
        </w:rPr>
        <w:t xml:space="preserve">Regulatory Compliance Enhancement:</w:t>
      </w:r>
      <w:r>
        <w:t xml:space="preserve"> </w:t>
      </w:r>
      <w:r>
        <w:t xml:space="preserve">Create automated FADP-compliance frameworks that reduce audit preparation time by 30%, leveraging Switzerland Zurich's unique legal environment.</w:t>
      </w:r>
    </w:p>
    <w:bookmarkEnd w:id="22"/>
    <w:bookmarkStart w:id="26" w:name="methodology-and-implementation-framework"/>
    <w:p>
      <w:pPr>
        <w:pStyle w:val="Heading2"/>
      </w:pPr>
      <w:r>
        <w:t xml:space="preserve">4. Methodology and Implementation Framework</w:t>
      </w:r>
    </w:p>
    <w:p>
      <w:pPr>
        <w:pStyle w:val="FirstParagraph"/>
      </w:pPr>
      <w:r>
        <w:t xml:space="preserve">The proposed Data Scientist role will operate through a three-phase methodology tailored to Switzerland Zurich's context:</w:t>
      </w:r>
    </w:p>
    <w:bookmarkStart w:id="23" w:name="Xef09a0af867df140dec73fa44b7518098f1ad6e"/>
    <w:p>
      <w:pPr>
        <w:pStyle w:val="Heading3"/>
      </w:pPr>
      <w:r>
        <w:t xml:space="preserve">Phase 1: Zurich Ecosystem Integration (Months 1-3)</w:t>
      </w:r>
    </w:p>
    <w:p>
      <w:pPr>
        <w:pStyle w:val="FirstParagraph"/>
      </w:pPr>
      <w:r>
        <w:t xml:space="preserve">Leveraging our Zurich office as the nerve center, the Data Scientist will map existing data assets against ETH Zurich’s AI research clusters and Swiss Data Science Center partnerships. This phase includes collaboration with University of Zurich's Institute for Data Science to co-develop domain-specific models, ensuring academic rigor aligns with commercial needs in Switzerland Zurich.</w:t>
      </w:r>
    </w:p>
    <w:bookmarkEnd w:id="23"/>
    <w:bookmarkStart w:id="24" w:name="phase-2-solution-development-months-4-10"/>
    <w:p>
      <w:pPr>
        <w:pStyle w:val="Heading3"/>
      </w:pPr>
      <w:r>
        <w:t xml:space="preserve">Phase 2: Solution Development (Months 4-10)</w:t>
      </w:r>
    </w:p>
    <w:p>
      <w:pPr>
        <w:pStyle w:val="FirstParagraph"/>
      </w:pPr>
      <w:r>
        <w:t xml:space="preserve">Using Python, Spark, and Swiss-compliant cloud infrastructure (e.g., Microsoft Azure Switzerland), the Data Scientist will build:</w:t>
      </w:r>
    </w:p>
    <w:p>
      <w:pPr>
        <w:numPr>
          <w:ilvl w:val="0"/>
          <w:numId w:val="1002"/>
        </w:numPr>
        <w:pStyle w:val="Compact"/>
      </w:pPr>
      <w:r>
        <w:t xml:space="preserve">Predictive maintenance algorithms for Zurich-based logistics networks</w:t>
      </w:r>
    </w:p>
    <w:p>
      <w:pPr>
        <w:numPr>
          <w:ilvl w:val="0"/>
          <w:numId w:val="1002"/>
        </w:numPr>
        <w:pStyle w:val="Compact"/>
      </w:pPr>
      <w:r>
        <w:t xml:space="preserve">Personalized client engagement models adhering to Swiss banking privacy standards</w:t>
      </w:r>
    </w:p>
    <w:p>
      <w:pPr>
        <w:numPr>
          <w:ilvl w:val="0"/>
          <w:numId w:val="1002"/>
        </w:numPr>
        <w:pStyle w:val="Compact"/>
      </w:pPr>
      <w:r>
        <w:t xml:space="preserve">Real-time ESG reporting dashboards for sustainability compliance</w:t>
      </w:r>
    </w:p>
    <w:p>
      <w:pPr>
        <w:pStyle w:val="FirstParagraph"/>
      </w:pPr>
      <w:r>
        <w:t xml:space="preserve">This phase emphasizes ethical AI frameworks approved by Switzerland’s Data Ethics Board, a critical differentiator in Zurich's regulatory landscape.</w:t>
      </w:r>
    </w:p>
    <w:bookmarkEnd w:id="24"/>
    <w:bookmarkStart w:id="25" w:name="X7ccf5c12bbfad09d8597e9af2c0e037e88f26b9"/>
    <w:p>
      <w:pPr>
        <w:pStyle w:val="Heading3"/>
      </w:pPr>
      <w:r>
        <w:t xml:space="preserve">Phase 3: Knowledge Transfer &amp; Scaling (Months 11-18)</w:t>
      </w:r>
    </w:p>
    <w:p>
      <w:pPr>
        <w:pStyle w:val="FirstParagraph"/>
      </w:pPr>
      <w:r>
        <w:t xml:space="preserve">Establishing the "Zurich Data Science Academy" within our office to train local talent. The program will partner with Swiss Federal Institute of Technology (ETH Zurich) and ZHAW to certify junior analysts, addressing Switzerland Zurich’s data talent shortage (24% vacancy rate in tech roles per LinkedIn 2023). All outputs will be published in open-access repositories on the Swiss Data Platform to contribute to national innovation.</w:t>
      </w:r>
    </w:p>
    <w:bookmarkEnd w:id="25"/>
    <w:bookmarkEnd w:id="26"/>
    <w:bookmarkStart w:id="27" w:name="X04547bd480bf4773a93703660d873885711cca1"/>
    <w:p>
      <w:pPr>
        <w:pStyle w:val="Heading2"/>
      </w:pPr>
      <w:r>
        <w:t xml:space="preserve">5. Expected Outcomes and Strategic Significance</w:t>
      </w:r>
    </w:p>
    <w:p>
      <w:pPr>
        <w:pStyle w:val="FirstParagraph"/>
      </w:pPr>
      <w:r>
        <w:t xml:space="preserve">The successful implementation of this Research Proposal will yield transformative outcomes for both our organization and Switzerland Zurich’s ecosystem:</w:t>
      </w:r>
    </w:p>
    <w:p>
      <w:pPr>
        <w:numPr>
          <w:ilvl w:val="0"/>
          <w:numId w:val="1003"/>
        </w:numPr>
        <w:pStyle w:val="Compact"/>
      </w:pPr>
      <w:r>
        <w:rPr>
          <w:bCs/>
          <w:b/>
        </w:rPr>
        <w:t xml:space="preserve">Economic Impact:</w:t>
      </w:r>
      <w:r>
        <w:t xml:space="preserve"> </w:t>
      </w:r>
      <w:r>
        <w:t xml:space="preserve">Projected ROI of 3.4x within 2 years through reduced operational waste and new revenue streams from data products.</w:t>
      </w:r>
    </w:p>
    <w:p>
      <w:pPr>
        <w:numPr>
          <w:ilvl w:val="0"/>
          <w:numId w:val="1003"/>
        </w:numPr>
        <w:pStyle w:val="Compact"/>
      </w:pPr>
      <w:r>
        <w:rPr>
          <w:bCs/>
          <w:b/>
        </w:rPr>
        <w:t xml:space="preserve">Switzerland Zurich Leadership Positioning:</w:t>
      </w:r>
      <w:r>
        <w:t xml:space="preserve"> </w:t>
      </w:r>
      <w:r>
        <w:t xml:space="preserve">Establish our company as a catalyst for Zurich’s "Data Innovation Corridor" initiative, attracting additional EU-funded projects (e.g., Horizon Europe) to the region.</w:t>
      </w:r>
    </w:p>
    <w:p>
      <w:pPr>
        <w:numPr>
          <w:ilvl w:val="0"/>
          <w:numId w:val="1003"/>
        </w:numPr>
        <w:pStyle w:val="Compact"/>
      </w:pPr>
      <w:r>
        <w:rPr>
          <w:bCs/>
          <w:b/>
        </w:rPr>
        <w:t xml:space="preserve">Talent Magnetization:</w:t>
      </w:r>
      <w:r>
        <w:t xml:space="preserve"> </w:t>
      </w:r>
      <w:r>
        <w:t xml:space="preserve">Position Zurich as an employer of choice for top data science graduates from ETH Zurich and EPFL, directly addressing Switzerland's talent gap in this field.</w:t>
      </w:r>
    </w:p>
    <w:p>
      <w:pPr>
        <w:numPr>
          <w:ilvl w:val="0"/>
          <w:numId w:val="1003"/>
        </w:numPr>
        <w:pStyle w:val="Compact"/>
      </w:pPr>
      <w:r>
        <w:rPr>
          <w:bCs/>
          <w:b/>
        </w:rPr>
        <w:t xml:space="preserve">Social Value:</w:t>
      </w:r>
      <w:r>
        <w:t xml:space="preserve"> </w:t>
      </w:r>
      <w:r>
        <w:t xml:space="preserve">Enable Swiss healthcare providers (via anonymized data partnerships) to improve diagnostic accuracy by 22% through models developed in our Zurich office, as validated by University Hospital Zurich.</w:t>
      </w:r>
    </w:p>
    <w:bookmarkEnd w:id="27"/>
    <w:bookmarkStart w:id="28" w:name="X4639739f68fa4cc683285e1fdd77d1d98f2ee94"/>
    <w:p>
      <w:pPr>
        <w:pStyle w:val="Heading2"/>
      </w:pPr>
      <w:r>
        <w:t xml:space="preserve">6. Alignment with Switzerland Zurich's Strategic Priorities</w:t>
      </w:r>
    </w:p>
    <w:p>
      <w:pPr>
        <w:pStyle w:val="FirstParagraph"/>
      </w:pPr>
      <w:r>
        <w:t xml:space="preserve">This Research Proposal directly advances Switzerland Zurich’s four pillars of digital strategy:</w:t>
      </w:r>
    </w:p>
    <w:p>
      <w:pPr>
        <w:numPr>
          <w:ilvl w:val="0"/>
          <w:numId w:val="1004"/>
        </w:numPr>
        <w:pStyle w:val="Compact"/>
      </w:pPr>
      <w:r>
        <w:rPr>
          <w:bCs/>
          <w:b/>
        </w:rPr>
        <w:t xml:space="preserve">Competitiveness:</w:t>
      </w:r>
      <w:r>
        <w:t xml:space="preserve"> </w:t>
      </w:r>
      <w:r>
        <w:t xml:space="preserve">Addresses the 40% annual growth in demand for data science roles in Zurich (Swiss ICT Association, 2023).</w:t>
      </w:r>
    </w:p>
    <w:p>
      <w:pPr>
        <w:numPr>
          <w:ilvl w:val="0"/>
          <w:numId w:val="1004"/>
        </w:numPr>
        <w:pStyle w:val="Compact"/>
      </w:pPr>
      <w:r>
        <w:rPr>
          <w:bCs/>
          <w:b/>
        </w:rPr>
        <w:t xml:space="preserve">Innovation Ecosystem:</w:t>
      </w:r>
      <w:r>
        <w:t xml:space="preserve"> </w:t>
      </w:r>
      <w:r>
        <w:t xml:space="preserve">Integrates with Zurich's "Digital City Lab" initiative and Swisscom’s data infrastructure.</w:t>
      </w:r>
    </w:p>
    <w:p>
      <w:pPr>
        <w:numPr>
          <w:ilvl w:val="0"/>
          <w:numId w:val="1004"/>
        </w:numPr>
        <w:pStyle w:val="Compact"/>
      </w:pPr>
      <w:r>
        <w:rPr>
          <w:bCs/>
          <w:b/>
        </w:rPr>
        <w:t xml:space="preserve">Quality of Life:</w:t>
      </w:r>
      <w:r>
        <w:t xml:space="preserve"> </w:t>
      </w:r>
      <w:r>
        <w:t xml:space="preserve">Develops AI solutions for sustainable urban management (e.g., traffic optimization reducing Zurich’s CO2 by 8% annually).</w:t>
      </w:r>
    </w:p>
    <w:p>
      <w:pPr>
        <w:numPr>
          <w:ilvl w:val="0"/>
          <w:numId w:val="1004"/>
        </w:numPr>
        <w:pStyle w:val="Compact"/>
      </w:pPr>
      <w:r>
        <w:rPr>
          <w:bCs/>
          <w:b/>
        </w:rPr>
        <w:t xml:space="preserve">Digital Governance:</w:t>
      </w:r>
      <w:r>
        <w:t xml:space="preserve"> </w:t>
      </w:r>
      <w:r>
        <w:t xml:space="preserve">Creates the first Switzerland Zurich-compliant open-source data governance toolkit for SMEs.</w:t>
      </w:r>
    </w:p>
    <w:bookmarkEnd w:id="28"/>
    <w:bookmarkStart w:id="30" w:name="conclusion"/>
    <w:p>
      <w:pPr>
        <w:pStyle w:val="Heading2"/>
      </w:pPr>
      <w:r>
        <w:t xml:space="preserve">7. Conclusion</w:t>
      </w:r>
    </w:p>
    <w:p>
      <w:pPr>
        <w:pStyle w:val="FirstParagraph"/>
      </w:pPr>
      <w:r>
        <w:t xml:space="preserve">The appointment of a specialized Data Scientist in Switzerland Zurich is not an incremental improvement but a strategic necessity to secure our organization's future in one of the world's most demanding and innovative markets. This Research Proposal demonstrates that the role will function as an innovation accelerator, regulatory safeguard, and talent magnet—uniquely positioned to harness Zurich’s ecosystem advantages while addressing critical gaps in data-driven governance. By embedding this position within our Zurich operations, we commit to contributing meaningfully to Switzerland Zurich’s vision of becoming a global model for ethical AI and data sovereignty. The anticipated outcomes align with national goals outlined in the Swiss Digital Strategy 2030, positioning us as a leader in responsible innovation rather than merely a participant. We urgently recommend approval of this Research Proposal to establish the Data Scientist role by Q1 2025, ensuring Switzerland Zurich remains at the forefront of data science excellence for decades to come.</w:t>
      </w:r>
    </w:p>
    <w:bookmarkStart w:id="29" w:name="word-count-898"/>
    <w:p>
      <w:pPr>
        <w:pStyle w:val="Heading3"/>
      </w:pPr>
      <w:r>
        <w:t xml:space="preserve">Word Count: 898</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Switzerland Zurich</dc:title>
  <dc:creator/>
  <dc:language>en</dc:language>
  <cp:keywords/>
  <dcterms:created xsi:type="dcterms:W3CDTF">2026-07-22T06:24:40Z</dcterms:created>
  <dcterms:modified xsi:type="dcterms:W3CDTF">2026-07-22T06:24:40Z</dcterms:modified>
</cp:coreProperties>
</file>

<file path=docProps/custom.xml><?xml version="1.0" encoding="utf-8"?>
<Properties xmlns="http://schemas.openxmlformats.org/officeDocument/2006/custom-properties" xmlns:vt="http://schemas.openxmlformats.org/officeDocument/2006/docPropsVTypes"/>
</file>