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Dentists</w:t>
      </w:r>
      <w:r>
        <w:t xml:space="preserve"> </w:t>
      </w:r>
      <w:r>
        <w:t xml:space="preserve">in</w:t>
      </w:r>
      <w:r>
        <w:t xml:space="preserve"> </w:t>
      </w:r>
      <w:r>
        <w:t xml:space="preserve">Egypt</w:t>
      </w:r>
      <w:r>
        <w:t xml:space="preserve"> </w:t>
      </w:r>
      <w:r>
        <w:t xml:space="preserve">Cairo</w:t>
      </w:r>
    </w:p>
    <w:bookmarkStart w:id="28" w:name="X054f12e8785f67d4c9b400606dc09f5d0abda39"/>
    <w:p>
      <w:pPr>
        <w:pStyle w:val="Heading1"/>
      </w:pPr>
      <w:r>
        <w:t xml:space="preserve">Research Proposal: Addressing Critical Gaps in Dental Healthcare Delivery for Dentists Serving the Population of Egypt Cairo</w:t>
      </w:r>
    </w:p>
    <w:bookmarkStart w:id="20" w:name="abstract"/>
    <w:p>
      <w:pPr>
        <w:pStyle w:val="Heading2"/>
      </w:pPr>
      <w:r>
        <w:t xml:space="preserve">Abstract</w:t>
      </w:r>
    </w:p>
    <w:p>
      <w:pPr>
        <w:pStyle w:val="FirstParagraph"/>
      </w:pPr>
      <w:r>
        <w:t xml:space="preserve">This research proposal outlines a comprehensive study to investigate systemic challenges and opportunities within the dental healthcare sector specifically serving Cairo, Egypt. Focusing on the pivotal role of the dentist within urban Egyptian contexts, this project aims to analyze accessibility barriers, workforce distribution inequities, patient satisfaction levels, and service quality gaps. The findings will directly inform evidence-based strategies for policymakers and dental institutions to enhance oral health outcomes across Cairo's diverse communities. The proposed research is critically urgent given Cairo's status as a megacity with over 20 million inhabitants facing significant unmet dental needs.</w:t>
      </w:r>
    </w:p>
    <w:bookmarkEnd w:id="20"/>
    <w:bookmarkStart w:id="21" w:name="Xe35ed2a29afb3629eb9428c36940e05fb81e7f0"/>
    <w:p>
      <w:pPr>
        <w:pStyle w:val="Heading2"/>
      </w:pPr>
      <w:r>
        <w:t xml:space="preserve">1. Introduction: The Imperative for Context-Specific Dental Research in Egypt Cairo</w:t>
      </w:r>
    </w:p>
    <w:p>
      <w:pPr>
        <w:pStyle w:val="FirstParagraph"/>
      </w:pPr>
      <w:r>
        <w:t xml:space="preserve">Cairo, the vibrant capital of Egypt and one of the world's most densely populated urban centers, confronts a severe oral health crisis. Despite increasing demand for dental services driven by population growth, dietary shifts towards high-sugar diets, and limited public awareness campaigns, access to quality dental care remains highly stratified. The role of the dentist in Egypt Cairo is paramount yet strained by systemic constraints including inadequate infrastructure in public facilities, overwhelming patient loads in government clinics (e.g., Al-Azhar University Dental Hospital), and a significant reliance on the costly private sector. Current data indicates over 35% of Cairo's population suffers from untreated dental caries or periodontal disease, highlighting an urgent need for targeted intervention. This research proposal directly addresses the critical intersection of dentist practice conditions, patient access, and systemic healthcare delivery within Egypt Cairo's unique socio-economic and urban landscape.</w:t>
      </w:r>
    </w:p>
    <w:bookmarkEnd w:id="21"/>
    <w:bookmarkStart w:id="22" w:name="problem-statement"/>
    <w:p>
      <w:pPr>
        <w:pStyle w:val="Heading2"/>
      </w:pPr>
      <w:r>
        <w:t xml:space="preserve">2. Problem Statement</w:t>
      </w:r>
    </w:p>
    <w:p>
      <w:pPr>
        <w:pStyle w:val="FirstParagraph"/>
      </w:pPr>
      <w:r>
        <w:t xml:space="preserve">Existing literature on dental healthcare in Egypt often lacks granular focus on Cairo’s specific challenges. While national health reports acknowledge oral disease burdens, they rarely dissect the operational realities faced by dentists serving urban populations. Key unresolved issues include: (a) severe geographical maldistribution of dentists, with concentrations in affluent districts like Zamalek and Maadi, leaving marginalized areas such as Imbaba or Helwan underserved; (b) high attrition rates among public-sector dentists due to low salaries and poor working conditions; (c) fragmented patient pathways leading to delayed care; and (d) a knowledge gap regarding how Cairo-specific factors—traffic congestion, seasonal migration patterns, and socio-cultural perceptions of dental health—directly impact dentist-patient interactions. Without context-specific insights into the dentist’s operational environment in Egypt Cairo, sustainable solutions remain elusive.</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demographic profile of practicing dentists across all 10 administrative districts of Greater Cairo, identifying geographic and socioeconomic service gaps.</w:t>
      </w:r>
    </w:p>
    <w:p>
      <w:pPr>
        <w:numPr>
          <w:ilvl w:val="0"/>
          <w:numId w:val="1001"/>
        </w:numPr>
        <w:pStyle w:val="Compact"/>
      </w:pPr>
      <w:r>
        <w:t xml:space="preserve">To evaluate patient access barriers (financial, geographical, cultural) specifically experienced by residents seeking dental care within Egypt Cairo.</w:t>
      </w:r>
    </w:p>
    <w:p>
      <w:pPr>
        <w:numPr>
          <w:ilvl w:val="0"/>
          <w:numId w:val="1001"/>
        </w:numPr>
        <w:pStyle w:val="Compact"/>
      </w:pPr>
      <w:r>
        <w:t xml:space="preserve">To assess job satisfaction, workload stressors, and perceived resource limitations among dentists practicing in both public (government hospitals/clinics) and private settings across Cairo.</w:t>
      </w:r>
    </w:p>
    <w:p>
      <w:pPr>
        <w:numPr>
          <w:ilvl w:val="0"/>
          <w:numId w:val="1001"/>
        </w:numPr>
        <w:pStyle w:val="Compact"/>
      </w:pPr>
      <w:r>
        <w:t xml:space="preserve">To develop a validated framework for optimizing dentist deployment and service delivery models tailored to Cairo’s urban dynamics.</w:t>
      </w:r>
    </w:p>
    <w:bookmarkEnd w:id="23"/>
    <w:bookmarkStart w:id="24" w:name="methodology"/>
    <w:p>
      <w:pPr>
        <w:pStyle w:val="Heading2"/>
      </w:pPr>
      <w:r>
        <w:t xml:space="preserve">4. Methodology</w:t>
      </w:r>
    </w:p>
    <w:p>
      <w:pPr>
        <w:pStyle w:val="FirstParagraph"/>
      </w:pPr>
      <w:r>
        <w:t xml:space="preserve">This mixed-methods study will employ a sequential design over 18 months (January 2025–June 2026) within Cairo Governorate. The research team, collaborating with the Faculty of Dentistry, Ain Shams University (a leading dental institution in Egypt), will conduct:</w:t>
      </w:r>
    </w:p>
    <w:p>
      <w:pPr>
        <w:numPr>
          <w:ilvl w:val="0"/>
          <w:numId w:val="1002"/>
        </w:numPr>
        <w:pStyle w:val="Compact"/>
      </w:pPr>
      <w:r>
        <w:rPr>
          <w:bCs/>
          <w:b/>
        </w:rPr>
        <w:t xml:space="preserve">Quantitative Phase:</w:t>
      </w:r>
      <w:r>
        <w:t xml:space="preserve"> </w:t>
      </w:r>
      <w:r>
        <w:t xml:space="preserve">A stratified random survey of 800 patients across 12 Cairo districts (using Ministry of Health geographic stratification). Data collection will include travel time to clinics, out-of-pocket costs, reasons for delayed treatment, and satisfaction metrics. Simultaneously, a census survey targeting all registered dentists (approx. 4,200) in Cairo via the Egyptian Medical Syndicate database will capture practice location data, caseloads (daily patient volume), income sources (public vs private), and resource constraints.</w:t>
      </w:r>
    </w:p>
    <w:p>
      <w:pPr>
        <w:numPr>
          <w:ilvl w:val="0"/>
          <w:numId w:val="1002"/>
        </w:numPr>
        <w:pStyle w:val="Compact"/>
      </w:pPr>
      <w:r>
        <w:rPr>
          <w:bCs/>
          <w:b/>
        </w:rPr>
        <w:t xml:space="preserve">Qualitative Phase:</w:t>
      </w:r>
      <w:r>
        <w:t xml:space="preserve"> </w:t>
      </w:r>
      <w:r>
        <w:t xml:space="preserve">In-depth interviews with 35 dentists representing diverse practice settings (public hospital, NGO-run clinic, private practice) and focus group discussions with 120 patients from both underserved and well-served districts. These will explore nuanced challenges in dentist-patient communication, cultural barriers to preventive care uptake, and suggestions for service improvement.</w:t>
      </w:r>
    </w:p>
    <w:p>
      <w:pPr>
        <w:numPr>
          <w:ilvl w:val="0"/>
          <w:numId w:val="1002"/>
        </w:numPr>
        <w:pStyle w:val="Compact"/>
      </w:pPr>
      <w:r>
        <w:rPr>
          <w:bCs/>
          <w:b/>
        </w:rPr>
        <w:t xml:space="preserve">Data Analysis:</w:t>
      </w:r>
      <w:r>
        <w:t xml:space="preserve"> </w:t>
      </w:r>
      <w:r>
        <w:t xml:space="preserve">Spatial analysis using GIS mapping (District-level dentist density vs. population) combined with statistical regression models (SPSS v28) to correlate patient access variables with socioeconomic indicators. Thematic analysis of qualitative transcripts will identify recurring systemic issues.</w:t>
      </w:r>
    </w:p>
    <w:bookmarkEnd w:id="24"/>
    <w:bookmarkStart w:id="25" w:name="Xafc863267bf859eea6deb5273b6b9f837206a69"/>
    <w:p>
      <w:pPr>
        <w:pStyle w:val="Heading2"/>
      </w:pPr>
      <w:r>
        <w:t xml:space="preserve">5. Expected Outcomes and Significance for Egypt Cairo</w:t>
      </w:r>
    </w:p>
    <w:p>
      <w:pPr>
        <w:pStyle w:val="FirstParagraph"/>
      </w:pPr>
      <w:r>
        <w:t xml:space="preserve">This research will generate actionable evidence directly applicable to strengthening the dental workforce in Egypt Cairo. Key expected outputs include:</w:t>
      </w:r>
    </w:p>
    <w:p>
      <w:pPr>
        <w:numPr>
          <w:ilvl w:val="0"/>
          <w:numId w:val="1003"/>
        </w:numPr>
        <w:pStyle w:val="Compact"/>
      </w:pPr>
      <w:r>
        <w:t xml:space="preserve">A detailed spatial database of dentist availability per district, highlighting "dental deserts" requiring targeted resource allocation.</w:t>
      </w:r>
    </w:p>
    <w:p>
      <w:pPr>
        <w:numPr>
          <w:ilvl w:val="0"/>
          <w:numId w:val="1003"/>
        </w:numPr>
        <w:pStyle w:val="Compact"/>
      </w:pPr>
      <w:r>
        <w:t xml:space="preserve">Evidence-based policy briefs for the Egyptian Ministry of Health (MoH) and Cairo Governorate on optimizing public dental clinic locations and staffing models to reduce patient travel burdens.</w:t>
      </w:r>
    </w:p>
    <w:p>
      <w:pPr>
        <w:numPr>
          <w:ilvl w:val="0"/>
          <w:numId w:val="1003"/>
        </w:numPr>
        <w:pStyle w:val="Compact"/>
      </w:pPr>
      <w:r>
        <w:t xml:space="preserve">Recommendations for dental schools (e.g., Ain Shams, Al-Azhar) to revise curricula focusing on urban community dentistry, addressing gaps in training for Cairo-specific challenges like managing high-volume clinics or culturally sensitive care in diverse neighborhoods.</w:t>
      </w:r>
    </w:p>
    <w:p>
      <w:pPr>
        <w:numPr>
          <w:ilvl w:val="0"/>
          <w:numId w:val="1003"/>
        </w:numPr>
        <w:pStyle w:val="Compact"/>
      </w:pPr>
      <w:r>
        <w:t xml:space="preserve">A validated patient-centered service model designed specifically for Cairo’s traffic patterns and cultural context (e.g., mobile dental units operating during evening hours in underserved areas).</w:t>
      </w:r>
    </w:p>
    <w:p>
      <w:pPr>
        <w:pStyle w:val="FirstParagraph"/>
      </w:pPr>
      <w:r>
        <w:t xml:space="preserve">The significance extends beyond academia: by directly empowering dentists through a better understanding of systemic constraints, this research will contribute to improved dentist retention, enhanced service quality, and ultimately, reduced oral health disparities across Cairo’s population. It positions Egypt Cairo as a leader in urban dental public health innovation within the MENA region.</w:t>
      </w:r>
    </w:p>
    <w:bookmarkEnd w:id="25"/>
    <w:bookmarkStart w:id="26" w:name="conclusion"/>
    <w:p>
      <w:pPr>
        <w:pStyle w:val="Heading2"/>
      </w:pPr>
      <w:r>
        <w:t xml:space="preserve">6. Conclusion</w:t>
      </w:r>
    </w:p>
    <w:p>
      <w:pPr>
        <w:pStyle w:val="FirstParagraph"/>
      </w:pPr>
      <w:r>
        <w:t xml:space="preserve">The proposed research is not merely an academic exercise but a necessary step toward ensuring equitable, high-quality dental healthcare for all residents of Egypt Cairo. By centering the experiences and challenges of the dentist—a cornerstone of oral health delivery—the study will deliver practical, implementable solutions that align with Egypt’s National Health Strategy 2030 priorities. Investing in this research represents a critical investment in human capital and public health infrastructure within the heart of Egypt’s most populous city. The findings will provide a replicable blueprint for urban dental service reform across other major cities in Egypt and beyond, cementing Cairo’s role as an emerging hub for innovative healthcare solutions.</w:t>
      </w:r>
    </w:p>
    <w:bookmarkEnd w:id="26"/>
    <w:bookmarkStart w:id="27" w:name="references-selected"/>
    <w:p>
      <w:pPr>
        <w:pStyle w:val="Heading2"/>
      </w:pPr>
      <w:r>
        <w:t xml:space="preserve">References (Selected)</w:t>
      </w:r>
    </w:p>
    <w:p>
      <w:pPr>
        <w:numPr>
          <w:ilvl w:val="0"/>
          <w:numId w:val="1004"/>
        </w:numPr>
        <w:pStyle w:val="Compact"/>
      </w:pPr>
      <w:r>
        <w:t xml:space="preserve">Egyptian Ministry of Health &amp; Population. (2023). *National Oral Health Survey Report*. Cairo: MOH.</w:t>
      </w:r>
    </w:p>
    <w:p>
      <w:pPr>
        <w:numPr>
          <w:ilvl w:val="0"/>
          <w:numId w:val="1004"/>
        </w:numPr>
        <w:pStyle w:val="Compact"/>
      </w:pPr>
      <w:r>
        <w:t xml:space="preserve">World Health Organization. (2021). *Oral Health in Egypt: A Review of Current Status and Challenges*. WHO Regional Office for the Eastern Mediterranean.</w:t>
      </w:r>
    </w:p>
    <w:p>
      <w:pPr>
        <w:numPr>
          <w:ilvl w:val="0"/>
          <w:numId w:val="1004"/>
        </w:numPr>
        <w:pStyle w:val="Compact"/>
      </w:pPr>
      <w:r>
        <w:t xml:space="preserve">El-Mekkawy, N., &amp; Abdel Aziz, M. (2022). "Dental Workforce Distribution in Urban Egypt." *Journal of Dental Education*, 86(4), 356-364.</w:t>
      </w:r>
    </w:p>
    <w:p>
      <w:pPr>
        <w:numPr>
          <w:ilvl w:val="0"/>
          <w:numId w:val="1004"/>
        </w:numPr>
        <w:pStyle w:val="Compact"/>
      </w:pPr>
      <w:r>
        <w:t xml:space="preserve">Cairo Governorate Health Directorate. (2024). *Annual Report on Public Dental Clinics*. Cairo: CGHD.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for Dentists in Egypt Cairo</dc:title>
  <dc:creator/>
  <cp:keywords/>
  <dcterms:created xsi:type="dcterms:W3CDTF">2026-07-19T19:35:37Z</dcterms:created>
  <dcterms:modified xsi:type="dcterms:W3CDTF">2026-07-19T19:35:37Z</dcterms:modified>
</cp:coreProperties>
</file>

<file path=docProps/custom.xml><?xml version="1.0" encoding="utf-8"?>
<Properties xmlns="http://schemas.openxmlformats.org/officeDocument/2006/custom-properties" xmlns:vt="http://schemas.openxmlformats.org/officeDocument/2006/docPropsVTypes"/>
</file>