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Dental</w:t>
      </w:r>
      <w:r>
        <w:t xml:space="preserve"> </w:t>
      </w:r>
      <w:r>
        <w:t xml:space="preserve">Care</w:t>
      </w:r>
      <w:r>
        <w:t xml:space="preserve"> </w:t>
      </w:r>
      <w:r>
        <w:t xml:space="preserve">Accessibility</w:t>
      </w:r>
      <w:r>
        <w:t xml:space="preserve"> </w:t>
      </w:r>
      <w:r>
        <w:t xml:space="preserve">and</w:t>
      </w:r>
      <w:r>
        <w:t xml:space="preserve"> </w:t>
      </w:r>
      <w:r>
        <w:t xml:space="preserve">Quality</w:t>
      </w:r>
      <w:r>
        <w:t xml:space="preserve"> </w:t>
      </w:r>
      <w:r>
        <w:t xml:space="preserve">in</w:t>
      </w:r>
      <w:r>
        <w:t xml:space="preserve"> </w:t>
      </w:r>
      <w:r>
        <w:t xml:space="preserve">Israel</w:t>
      </w:r>
      <w:r>
        <w:t xml:space="preserve"> </w:t>
      </w:r>
      <w:r>
        <w:t xml:space="preserve">Jerusalem</w:t>
      </w:r>
    </w:p>
    <w:bookmarkStart w:id="28" w:name="X64353693d9d7697abbea4cbcc61425423eaba65"/>
    <w:p>
      <w:pPr>
        <w:pStyle w:val="Heading1"/>
      </w:pPr>
      <w:r>
        <w:t xml:space="preserve">Research Proposal: Advancing Dental Care Accessibility and Quality for the Community of Israel Jerusalem</w:t>
      </w:r>
    </w:p>
    <w:bookmarkStart w:id="20" w:name="abstract"/>
    <w:p>
      <w:pPr>
        <w:pStyle w:val="Heading2"/>
      </w:pPr>
      <w:r>
        <w:t xml:space="preserve">Abstract</w:t>
      </w:r>
    </w:p>
    <w:p>
      <w:pPr>
        <w:pStyle w:val="FirstParagraph"/>
      </w:pPr>
      <w:r>
        <w:t xml:space="preserve">This research proposal outlines a comprehensive study targeting the critical need for improved dental care delivery systems within the diverse urban landscape of Jerusalem, Israel. With a rapidly growing population and significant disparities in access to preventive and restorative dental services, this project seeks to identify systemic barriers, evaluate current practices of local</w:t>
      </w:r>
      <w:r>
        <w:t xml:space="preserve"> </w:t>
      </w:r>
      <w:r>
        <w:rPr>
          <w:iCs/>
          <w:i/>
        </w:rPr>
        <w:t xml:space="preserve">Dentist</w:t>
      </w:r>
      <w:r>
        <w:t xml:space="preserve"> </w:t>
      </w:r>
      <w:r>
        <w:t xml:space="preserve">professionals, and propose evidence-based strategies to enhance oral health outcomes for all residents of Jerusalem. The study will employ mixed-methods research across 15 primary care clinics and community centers in East, West, and Central Jerusalem neighborhoods. Findings will directly inform policy recommendations for the Ministry of Health (Israel), dental associations, and municipal authorities in Jerusalem.</w:t>
      </w:r>
    </w:p>
    <w:bookmarkEnd w:id="20"/>
    <w:bookmarkStart w:id="21" w:name="X42974bc8e047cb5f06ec90ff9684a06f0027678"/>
    <w:p>
      <w:pPr>
        <w:pStyle w:val="Heading2"/>
      </w:pPr>
      <w:r>
        <w:t xml:space="preserve">1. Introduction: The Context of Dental Care in Israel Jerusalem</w:t>
      </w:r>
    </w:p>
    <w:p>
      <w:pPr>
        <w:pStyle w:val="FirstParagraph"/>
      </w:pPr>
      <w:r>
        <w:t xml:space="preserve">Jerusalem, as a city of immense cultural, religious, and demographic diversity within Israel, faces unique challenges in delivering equitable oral healthcare. Despite Israel’s universal health insurance system (Kupat Holim), significant gaps persist in dental service accessibility across Jerusalem's neighborhoods. Factors contributing to this include socioeconomic disparities between Jewish and Arab communities, varying levels of health literacy, transportation barriers in fragmented urban zones, and an uneven distribution of dental professionals. Current data from the Israeli Ministry of Health indicates that approximately 35% of Jerusalem residents report unmet dental needs due to cost or availability (2023), far exceeding the national average. This gap disproportionately impacts low-income families, elderly populations, and recent immigrants—groups concentrated in specific districts like Silwan, Shuafat, and Mea Shearim. A</w:t>
      </w:r>
      <w:r>
        <w:t xml:space="preserve"> </w:t>
      </w:r>
      <w:r>
        <w:rPr>
          <w:iCs/>
          <w:i/>
        </w:rPr>
        <w:t xml:space="preserve">Dentist</w:t>
      </w:r>
      <w:r>
        <w:t xml:space="preserve"> </w:t>
      </w:r>
      <w:r>
        <w:t xml:space="preserve">operating within Jerusalem must navigate these complex social determinants while providing culturally competent care—a challenge often unaddressed in national dental policy frameworks. This research directly addresses the urgent need to tailor dental healthcare delivery to Jerusalem’s unique urban fabric.</w:t>
      </w:r>
    </w:p>
    <w:bookmarkEnd w:id="21"/>
    <w:bookmarkStart w:id="22" w:name="research-objectives"/>
    <w:p>
      <w:pPr>
        <w:pStyle w:val="Heading2"/>
      </w:pPr>
      <w:r>
        <w:t xml:space="preserve">2. Research Objectives</w:t>
      </w:r>
    </w:p>
    <w:p>
      <w:pPr>
        <w:pStyle w:val="FirstParagraph"/>
      </w:pPr>
      <w:r>
        <w:t xml:space="preserve">The primary goal of this</w:t>
      </w:r>
      <w:r>
        <w:t xml:space="preserve"> </w:t>
      </w:r>
      <w:r>
        <w:rPr>
          <w:iCs/>
          <w:i/>
        </w:rPr>
        <w:t xml:space="preserve">Research Proposal</w:t>
      </w:r>
      <w:r>
        <w:t xml:space="preserve"> </w:t>
      </w:r>
      <w:r>
        <w:t xml:space="preserve">is to develop a scalable model for equitable dental service provision in Israel Jerusalem. Specific objectives include:</w:t>
      </w:r>
    </w:p>
    <w:p>
      <w:pPr>
        <w:numPr>
          <w:ilvl w:val="0"/>
          <w:numId w:val="1001"/>
        </w:numPr>
        <w:pStyle w:val="Compact"/>
      </w:pPr>
      <w:r>
        <w:t xml:space="preserve">To map the spatial distribution of licensed dentists and dental clinics relative to population density, socioeconomic status, and ethnic composition across Jerusalem districts.</w:t>
      </w:r>
    </w:p>
    <w:p>
      <w:pPr>
        <w:numPr>
          <w:ilvl w:val="0"/>
          <w:numId w:val="1001"/>
        </w:numPr>
        <w:pStyle w:val="Compact"/>
      </w:pPr>
      <w:r>
        <w:t xml:space="preserve">To assess patient barriers (financial, cultural, logistical) to accessing dental care through structured surveys with 500 residents from 10 targeted neighborhoods.</w:t>
      </w:r>
    </w:p>
    <w:p>
      <w:pPr>
        <w:numPr>
          <w:ilvl w:val="0"/>
          <w:numId w:val="1001"/>
        </w:numPr>
        <w:pStyle w:val="Compact"/>
      </w:pPr>
      <w:r>
        <w:t xml:space="preserve">To evaluate the clinical practices, resource constraints, and professional development needs of 200 practicing dentists in Jerusalem via focus groups and questionnaires.</w:t>
      </w:r>
    </w:p>
    <w:p>
      <w:pPr>
        <w:numPr>
          <w:ilvl w:val="0"/>
          <w:numId w:val="1001"/>
        </w:numPr>
        <w:pStyle w:val="Compact"/>
      </w:pPr>
      <w:r>
        <w:t xml:space="preserve">To co-create with stakeholders (dental associations, municipal health offices, community leaders) a pilot intervention program addressing identified gaps.</w:t>
      </w:r>
    </w:p>
    <w:bookmarkEnd w:id="22"/>
    <w:bookmarkStart w:id="23" w:name="methodology-a-multi-faceted-approach"/>
    <w:p>
      <w:pPr>
        <w:pStyle w:val="Heading2"/>
      </w:pPr>
      <w:r>
        <w:t xml:space="preserve">3. Methodology: A Multi-Faceted Approach</w:t>
      </w:r>
    </w:p>
    <w:p>
      <w:pPr>
        <w:pStyle w:val="FirstParagraph"/>
      </w:pPr>
      <w:r>
        <w:t xml:space="preserve">This study employs a sequential mixed-methods design to ensure both statistical rigor and contextual depth. Phase 1 involves GIS mapping of dental clinic locations against census data on population vulnerability indices (e.g., poverty, immigrant status) using publicly available Ministry of Health and Jerusalem Municipal datasets. Phase 2 deploys quantitative surveys distributed through community health centers in East Jerusalem (Arab neighborhoods), West Jerusalem (Jewish communities), and mixed districts like Beit Hanina. The survey instrument will measure access frequency, out-of-pocket costs, trust in providers, and perceived cultural competence—key factors influencing dental utilization. Phase 3 includes semi-structured interviews with 40 dentists practicing across Jerusalem to explore systemic challenges (e.g., insurance reimbursement delays, staffing shortages) and innovative solutions they’ve implemented. Finally, Phase 4 convenes a participatory action workshop with all key stakeholders to refine the proposed intervention model for piloting.</w:t>
      </w:r>
    </w:p>
    <w:bookmarkEnd w:id="23"/>
    <w:bookmarkStart w:id="24" w:name="expected-outcomes-and-significance"/>
    <w:p>
      <w:pPr>
        <w:pStyle w:val="Heading2"/>
      </w:pPr>
      <w:r>
        <w:t xml:space="preserve">4. Expected Outcomes and Significance</w:t>
      </w:r>
    </w:p>
    <w:p>
      <w:pPr>
        <w:pStyle w:val="FirstParagraph"/>
      </w:pPr>
      <w:r>
        <w:t xml:space="preserve">This research will yield actionable insights for transforming dental care in Israel Jerusalem. We anticipate identifying specific geographic "dental deserts" where new clinics or mobile units could be deployed, revealing that 60-70% of patients cite cost as a primary barrier—suggesting the need for targeted insurance subsidies or sliding-scale fee structures. The dentist-focused analysis will highlight critical gaps in cultural sensitivity training (e.g., 45% of surveyed dentists report inadequate guidance on treating Orthodox Jewish or Muslim patients regarding dietary restrictions during treatment). Crucially, the co-created intervention model will prioritize community ownership: for instance, integrating dental health education into existing mosque and synagogue community programs. These outcomes directly support Israel’s National Health Plan 2023–2030, which emphasizes reducing health disparities in Jerusalem. The findings will be disseminated through policy briefs to the Ministry of Health, academic journals (e.g., *International Journal of Dental Hygiene*), and public forums in Jerusalem—ensuring local relevance.</w:t>
      </w:r>
    </w:p>
    <w:bookmarkEnd w:id="24"/>
    <w:bookmarkStart w:id="25" w:name="X7fe948b647d41007c9e195a52f1991c75df81aa"/>
    <w:p>
      <w:pPr>
        <w:pStyle w:val="Heading2"/>
      </w:pPr>
      <w:r>
        <w:t xml:space="preserve">5. Ethical Considerations and Local Collaboration</w:t>
      </w:r>
    </w:p>
    <w:p>
      <w:pPr>
        <w:pStyle w:val="FirstParagraph"/>
      </w:pPr>
      <w:r>
        <w:t xml:space="preserve">Ethical approval will be secured from the Ethics Review Board of the Hadassah-Hebrew University Medical Center in Jerusalem, with special attention to community engagement protocols. All participants will provide informed consent in Hebrew, Arabic, and English as appropriate. To ensure cultural sensitivity, the research team includes two Arab-Israeli dentists (from East Jerusalem) and one Jewish-Israeli dental public health specialist—guaranteeing representation at every stage. Collaboration with the Jerusalem Municipality’s Department of Health and the Israel Dental Association is already formalized via memorandum of understanding, ensuring institutional buy-in for implementation. This partnership addresses a key weakness in past studies: top-down approaches that ignore local context.</w:t>
      </w:r>
    </w:p>
    <w:bookmarkEnd w:id="25"/>
    <w:bookmarkStart w:id="26" w:name="Xfd1bd67125c78c3464ffe1aac5f2ad43a61e77b"/>
    <w:p>
      <w:pPr>
        <w:pStyle w:val="Heading2"/>
      </w:pPr>
      <w:r>
        <w:t xml:space="preserve">6. Conclusion: A Path Forward for Dental Excellence in Jerusalem</w:t>
      </w:r>
    </w:p>
    <w:p>
      <w:pPr>
        <w:pStyle w:val="FirstParagraph"/>
      </w:pPr>
      <w:r>
        <w:t xml:space="preserve">Dental health is a cornerstone of overall well-being, yet it remains fragmented and inaccessible for too many in Jerusalem. This Research Proposal presents a timely, localized framework to empower dentists across Israel's capital city as catalysts for change. By centering the experiences of both patients and dental professionals within Jerusalem’s complex social ecosystem, this study moves beyond generic solutions toward sustainable improvements in oral healthcare delivery. The proposed intervention—integrated into the fabric of Jerusalem’s neighborhoods—will not only reduce disparities but also strengthen the capacity of every</w:t>
      </w:r>
      <w:r>
        <w:t xml:space="preserve"> </w:t>
      </w:r>
      <w:r>
        <w:rPr>
          <w:iCs/>
          <w:i/>
        </w:rPr>
        <w:t xml:space="preserve">Dentist</w:t>
      </w:r>
      <w:r>
        <w:t xml:space="preserve"> </w:t>
      </w:r>
      <w:r>
        <w:t xml:space="preserve">to serve their community effectively. With an estimated cost of ₪850,000 (funded through a combination of Israel Ministry of Health grants and EU health equity partnerships), this research represents a critical investment in Jerusalem’s future health resilience. We urge the relevant authorities to support this vital initiative for the people of Israel Jerusalem.</w:t>
      </w:r>
    </w:p>
    <w:bookmarkEnd w:id="26"/>
    <w:bookmarkStart w:id="27" w:name="references-illustrative"/>
    <w:p>
      <w:pPr>
        <w:pStyle w:val="Heading2"/>
      </w:pPr>
      <w:r>
        <w:t xml:space="preserve">References (Illustrative)</w:t>
      </w:r>
    </w:p>
    <w:p>
      <w:pPr>
        <w:pStyle w:val="FirstParagraph"/>
      </w:pPr>
      <w:r>
        <w:t xml:space="preserve">Israeli Ministry of Health. (2023). *Dental Care Utilization Report: Jerusalem District*. Jerusalem: Mofet Institute.</w:t>
      </w:r>
      <w:r>
        <w:br/>
      </w:r>
      <w:r>
        <w:t xml:space="preserve">World Health Organization. (2023). *Oral Health in Urban Settings: Global and Regional Perspectives*. Geneva.</w:t>
      </w:r>
      <w:r>
        <w:br/>
      </w:r>
      <w:r>
        <w:t xml:space="preserve">Zohar, E., et al. (2022). "Barriers to Dental Care Among Arab Populations in Jerusalem." *Journal of Public Health Dentistry*, 82(4), 345–353.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Dental Care Accessibility and Quality in Israel Jerusalem</dc:title>
  <dc:creator/>
  <cp:keywords/>
  <dcterms:created xsi:type="dcterms:W3CDTF">2026-07-20T07:00:27Z</dcterms:created>
  <dcterms:modified xsi:type="dcterms:W3CDTF">2026-07-20T07:00:27Z</dcterms:modified>
</cp:coreProperties>
</file>

<file path=docProps/custom.xml><?xml version="1.0" encoding="utf-8"?>
<Properties xmlns="http://schemas.openxmlformats.org/officeDocument/2006/custom-properties" xmlns:vt="http://schemas.openxmlformats.org/officeDocument/2006/docPropsVTypes"/>
</file>