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Dentist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8" w:name="X54758e358d63d2ec4dd62a218681b246c1f3cf2"/>
    <w:p>
      <w:pPr>
        <w:pStyle w:val="Heading1"/>
      </w:pPr>
      <w:r>
        <w:t xml:space="preserve">Research Proposal: Contemporary Challenges and Opportunities for the Dentist Profession in Italy Rome</w:t>
      </w:r>
    </w:p>
    <w:bookmarkStart w:id="20" w:name="abstract"/>
    <w:p>
      <w:pPr>
        <w:pStyle w:val="Heading2"/>
      </w:pPr>
      <w:r>
        <w:t xml:space="preserve">Abstract</w:t>
      </w:r>
    </w:p>
    <w:p>
      <w:pPr>
        <w:pStyle w:val="FirstParagraph"/>
      </w:pPr>
      <w:r>
        <w:t xml:space="preserve">This research proposal outlines a critical investigation into the evolving landscape of dental practice within Italy, with a specific focus on the city of Rome. As a global cultural hub and major metropolis, Rome presents unique socioeconomic, demographic, and healthcare system dynamics that significantly impact the profession of the dentist. This study aims to identify key challenges—including accessibility disparities, workforce distribution pressures, patient demand fluctuations due to tourism and migration—and explore innovative opportunities for enhancing dental care quality and efficiency within Italy's National Health Service (SSN) framework specifically in the Rome context. The findings will provide actionable insights for dental professionals, policymakers, and healthcare administrators seeking to optimize oral health outcomes in one of Europe's most complex urban healthcare environments.</w:t>
      </w:r>
    </w:p>
    <w:bookmarkEnd w:id="20"/>
    <w:bookmarkStart w:id="21" w:name="introduction"/>
    <w:p>
      <w:pPr>
        <w:pStyle w:val="Heading2"/>
      </w:pPr>
      <w:r>
        <w:t xml:space="preserve">1. Introduction</w:t>
      </w:r>
    </w:p>
    <w:p>
      <w:pPr>
        <w:pStyle w:val="FirstParagraph"/>
      </w:pPr>
      <w:r>
        <w:t xml:space="preserve">The role of the dentist extends far beyond clinical procedures; it is intrinsically linked to public health infrastructure, socioeconomic factors, and cultural attitudes towards oral health. In Italy, the dental sector operates within a hybrid system combining public SSN services and a robust private market. Rome, as Italy's capital city with a population exceeding 2.8 million (and over 10 million in the metropolitan area), faces acute pressures on its dental infrastructure due to high population density, significant tourist influx (approximately 13 million visitors annually), and a diverse resident population including migrant communities. This unique setting necessitates a targeted research approach focused squarely on Italy Rome to understand how the dentist navigates these complexities. The current lack of granular studies examining the Roman dental ecosystem hinders evidence-based policy development and professional support strategies, making this research proposal both timely and essential.</w:t>
      </w:r>
    </w:p>
    <w:bookmarkEnd w:id="21"/>
    <w:bookmarkStart w:id="22" w:name="X7c13438d2b66b60c8d8078e43f64d9fc9676c04"/>
    <w:p>
      <w:pPr>
        <w:pStyle w:val="Heading2"/>
      </w:pPr>
      <w:r>
        <w:t xml:space="preserve">2. Literature Review: Gap Analysis in Italian Dental Context</w:t>
      </w:r>
    </w:p>
    <w:p>
      <w:pPr>
        <w:pStyle w:val="FirstParagraph"/>
      </w:pPr>
      <w:r>
        <w:t xml:space="preserve">While numerous studies address general oral health trends in Italy (e.g., prevalence of caries, periodontitis), few focus specifically on the operational realities for the dentist within Rome's urban environment. Existing literature often treats Italy as a monolithic entity, overlooking critical regional variations. Studies on dental tourism highlight Rome as a major destination but rarely analyze its impact on *local* dental practices' capacity and patient mix (e.g., surge in complex cosmetic procedures from tourists vs. routine care needs of residents). Research on SSN dental access typically emphasizes rural areas or national statistics, neglecting the urban challenge where high demand coexists with concentrated service provision. Crucially, there is a paucity of research examining how the dentist in Rome adapts to cultural diversity (e.g., language barriers with immigrant patients), historical building constraints (limiting clinic expansion in the historic center), and evolving patient expectations influenced by international standards. This gap necessitates a dedicated investigation centered on Italy Rome.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Italy Rome:</w:t>
      </w:r>
    </w:p>
    <w:p>
      <w:pPr>
        <w:numPr>
          <w:ilvl w:val="0"/>
          <w:numId w:val="1001"/>
        </w:numPr>
        <w:pStyle w:val="Compact"/>
      </w:pPr>
      <w:r>
        <w:t xml:space="preserve">To map and analyze current accessibility patterns for dental care across different neighborhoods in Rome, identifying underserved areas within the SSN system.</w:t>
      </w:r>
    </w:p>
    <w:p>
      <w:pPr>
        <w:numPr>
          <w:ilvl w:val="0"/>
          <w:numId w:val="1001"/>
        </w:numPr>
        <w:pStyle w:val="Compact"/>
      </w:pPr>
      <w:r>
        <w:t xml:space="preserve">To investigate the socioeconomic and demographic factors (including tourism, migration, aging population) influencing patient demand and service utilization patterns for dentists operating in Rome.</w:t>
      </w:r>
    </w:p>
    <w:p>
      <w:pPr>
        <w:numPr>
          <w:ilvl w:val="0"/>
          <w:numId w:val="1001"/>
        </w:numPr>
        <w:pStyle w:val="Compact"/>
      </w:pPr>
      <w:r>
        <w:t xml:space="preserve">To evaluate the professional challenges faced by dentists working in Rome's unique urban environment (e.g., administrative burdens, integration of digital tools, balancing public/private roles).</w:t>
      </w:r>
    </w:p>
    <w:p>
      <w:pPr>
        <w:numPr>
          <w:ilvl w:val="0"/>
          <w:numId w:val="1001"/>
        </w:numPr>
        <w:pStyle w:val="Compact"/>
      </w:pPr>
      <w:r>
        <w:t xml:space="preserve">To identify innovative models or best practices employed by forward-thinking dental practitioners and clinics within Italy Rome to improve efficiency, patient satisfaction, and health equity.</w:t>
      </w:r>
    </w:p>
    <w:bookmarkEnd w:id="23"/>
    <w:bookmarkStart w:id="24" w:name="methodology"/>
    <w:p>
      <w:pPr>
        <w:pStyle w:val="Heading2"/>
      </w:pPr>
      <w:r>
        <w:t xml:space="preserve">4. Methodology</w:t>
      </w:r>
    </w:p>
    <w:p>
      <w:pPr>
        <w:pStyle w:val="FirstParagraph"/>
      </w:pPr>
      <w:r>
        <w:t xml:space="preserve">This research will employ a mixed-methods approach for comprehensive insights:</w:t>
      </w:r>
    </w:p>
    <w:p>
      <w:pPr>
        <w:numPr>
          <w:ilvl w:val="0"/>
          <w:numId w:val="1002"/>
        </w:numPr>
        <w:pStyle w:val="Compact"/>
      </w:pPr>
      <w:r>
        <w:rPr>
          <w:bCs/>
          <w:b/>
        </w:rPr>
        <w:t xml:space="preserve">Quantitative Component:</w:t>
      </w:r>
      <w:r>
        <w:t xml:space="preserve"> </w:t>
      </w:r>
      <w:r>
        <w:t xml:space="preserve">Analysis of anonymized SSN dental utilization data (2019-2023) from the Lazio Region Health Authority, stratified by Rome municipal districts. Surveys distributed to 300+ dentists registered in Rome (via the Collegio Italiano di Odontostomatologia - COI) assessing workload, patient demographics, challenges, and perceived barriers.</w:t>
      </w:r>
    </w:p>
    <w:p>
      <w:pPr>
        <w:numPr>
          <w:ilvl w:val="0"/>
          <w:numId w:val="1002"/>
        </w:numPr>
        <w:pStyle w:val="Compact"/>
      </w:pPr>
      <w:r>
        <w:rPr>
          <w:bCs/>
          <w:b/>
        </w:rPr>
        <w:t xml:space="preserve">Qualitative Component:</w:t>
      </w:r>
      <w:r>
        <w:t xml:space="preserve"> </w:t>
      </w:r>
      <w:r>
        <w:t xml:space="preserve">In-depth interviews with 25-30 key stakeholders: practicing dentists (private/public sector), dental clinic managers in Rome's historic center vs. suburbs, SSN administrators for Lazio Region Dental Services, and patient representatives from diverse communities. Focus groups with patients (n=40) in selected districts to capture lived experiences of accessing care.</w:t>
      </w:r>
    </w:p>
    <w:p>
      <w:pPr>
        <w:numPr>
          <w:ilvl w:val="0"/>
          <w:numId w:val="1002"/>
        </w:numPr>
        <w:pStyle w:val="Compact"/>
      </w:pPr>
      <w:r>
        <w:rPr>
          <w:bCs/>
          <w:b/>
        </w:rPr>
        <w:t xml:space="preserve">Geospatial Analysis:</w:t>
      </w:r>
      <w:r>
        <w:t xml:space="preserve"> </w:t>
      </w:r>
      <w:r>
        <w:t xml:space="preserve">Mapping dentist density, clinic locations (public/private), and population characteristics using GIS tools to visualize accessibility disparities across Rome.</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will deliver significant value for the dental profession in Italy Rome:</w:t>
      </w:r>
    </w:p>
    <w:p>
      <w:pPr>
        <w:numPr>
          <w:ilvl w:val="0"/>
          <w:numId w:val="1003"/>
        </w:numPr>
        <w:pStyle w:val="Compact"/>
      </w:pPr>
      <w:r>
        <w:rPr>
          <w:bCs/>
          <w:b/>
        </w:rPr>
        <w:t xml:space="preserve">Actionable Data:</w:t>
      </w:r>
      <w:r>
        <w:t xml:space="preserve"> </w:t>
      </w:r>
      <w:r>
        <w:t xml:space="preserve">Precise identification of "dental deserts" within Rome and factors driving them (e.g., SSN reimbursement rates, clinic closures due to space constraints).</w:t>
      </w:r>
    </w:p>
    <w:p>
      <w:pPr>
        <w:numPr>
          <w:ilvl w:val="0"/>
          <w:numId w:val="1003"/>
        </w:numPr>
        <w:pStyle w:val="Compact"/>
      </w:pPr>
      <w:r>
        <w:rPr>
          <w:bCs/>
          <w:b/>
        </w:rPr>
        <w:t xml:space="preserve">Professional Insights:</w:t>
      </w:r>
      <w:r>
        <w:t xml:space="preserve"> </w:t>
      </w:r>
      <w:r>
        <w:t xml:space="preserve">Clear understanding of the top 3-5 challenges facing the dentist in Rome (beyond generic ones) and concrete examples of how practitioners are overcoming them.</w:t>
      </w:r>
    </w:p>
    <w:p>
      <w:pPr>
        <w:numPr>
          <w:ilvl w:val="0"/>
          <w:numId w:val="1003"/>
        </w:numPr>
        <w:pStyle w:val="Compact"/>
      </w:pPr>
      <w:r>
        <w:rPr>
          <w:bCs/>
          <w:b/>
        </w:rPr>
        <w:t xml:space="preserve">Policy Recommendations:</w:t>
      </w:r>
      <w:r>
        <w:t xml:space="preserve"> </w:t>
      </w:r>
      <w:r>
        <w:t xml:space="preserve">Evidence-based proposals for optimizing SSN dental funding allocation, streamlining administrative processes for dentists in urban settings, and developing targeted outreach programs for vulnerable populations identified in the study (e.g., migrant communities).</w:t>
      </w:r>
    </w:p>
    <w:p>
      <w:pPr>
        <w:numPr>
          <w:ilvl w:val="0"/>
          <w:numId w:val="1003"/>
        </w:numPr>
        <w:pStyle w:val="Compact"/>
      </w:pPr>
      <w:r>
        <w:rPr>
          <w:bCs/>
          <w:b/>
        </w:rPr>
        <w:t xml:space="preserve">Enhanced Practice Models:</w:t>
      </w:r>
      <w:r>
        <w:t xml:space="preserve"> </w:t>
      </w:r>
      <w:r>
        <w:t xml:space="preserve">Documentation of successful innovative models (e.g., tele-dentistry integration for follow-ups with tourists, culturally sensitive communication protocols) applicable to other urban centers in Italy and beyond.</w:t>
      </w:r>
    </w:p>
    <w:p>
      <w:pPr>
        <w:pStyle w:val="FirstParagraph"/>
      </w:pPr>
      <w:r>
        <w:t xml:space="preserve">The significance lies in directly addressing the unmet need for Rome-specific dental service intelligence. By centering this research on Italy Rome, it moves beyond national averages to provide contextually relevant solutions. This will empower the dentist with practical strategies, guide regional health authorities (ASL Roma) in resource allocation, and ultimately contribute to improved oral health equity across one of Europe's most dynamic cities.</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Finalize protocol, secure ethics approval (Sapienza University IRB), establish data access agreements with Lazio ASL and COI. Begin survey design and stakeholder identification.</w:t>
      </w:r>
    </w:p>
    <w:p>
      <w:pPr>
        <w:pStyle w:val="BodyText"/>
      </w:pPr>
      <w:r>
        <w:rPr>
          <w:bCs/>
          <w:b/>
        </w:rPr>
        <w:t xml:space="preserve">Months 4-7:</w:t>
      </w:r>
      <w:r>
        <w:t xml:space="preserve"> </w:t>
      </w:r>
      <w:r>
        <w:t xml:space="preserve">Data collection: Conduct dentist surveys, initiate interviews/focus groups in Rome. Perform preliminary geospatial analysis.</w:t>
      </w:r>
    </w:p>
    <w:p>
      <w:pPr>
        <w:pStyle w:val="BodyText"/>
      </w:pPr>
      <w:r>
        <w:rPr>
          <w:bCs/>
          <w:b/>
        </w:rPr>
        <w:t xml:space="preserve">Months 8-10:</w:t>
      </w:r>
      <w:r>
        <w:t xml:space="preserve"> </w:t>
      </w:r>
      <w:r>
        <w:t xml:space="preserve">Data analysis (statistical &amp; thematic coding), draft findings and recommendations.</w:t>
      </w:r>
    </w:p>
    <w:p>
      <w:pPr>
        <w:pStyle w:val="BodyText"/>
      </w:pPr>
      <w:r>
        <w:rPr>
          <w:bCs/>
          <w:b/>
        </w:rPr>
        <w:t xml:space="preserve">Month 11:</w:t>
      </w:r>
      <w:r>
        <w:t xml:space="preserve"> </w:t>
      </w:r>
      <w:r>
        <w:t xml:space="preserve">Finalize research report, develop policy briefs for key stakeholders (COI, Lazio ASL).</w:t>
      </w:r>
    </w:p>
    <w:p>
      <w:pPr>
        <w:pStyle w:val="BodyText"/>
      </w:pPr>
      <w:r>
        <w:rPr>
          <w:bCs/>
          <w:b/>
        </w:rPr>
        <w:t xml:space="preserve">Month 12:</w:t>
      </w:r>
      <w:r>
        <w:t xml:space="preserve"> </w:t>
      </w:r>
      <w:r>
        <w:t xml:space="preserve">Dissemination workshop in Rome with dentists, policymakers; submission of manuscript for publication in an Italian or international dental journal.</w:t>
      </w:r>
    </w:p>
    <w:bookmarkEnd w:id="26"/>
    <w:bookmarkStart w:id="27" w:name="conclusion"/>
    <w:p>
      <w:pPr>
        <w:pStyle w:val="Heading2"/>
      </w:pPr>
      <w:r>
        <w:t xml:space="preserve">7. Conclusion</w:t>
      </w:r>
    </w:p>
    <w:p>
      <w:pPr>
        <w:pStyle w:val="FirstParagraph"/>
      </w:pPr>
      <w:r>
        <w:t xml:space="preserve">The profession of the dentist within Italy Rome is at a pivotal juncture, shaped by unique urban pressures and opportunities. This Research Proposal directly confronts the critical gap in location-specific knowledge required to strengthen Rome's dental care system. By meticulously examining the operational realities, challenges, and potential innovations within this specific context—Italy Rome—it promises not only academic contribution but also tangible improvements for healthcare delivery. The insights generated will empower dentists to be more effective professionals, guide strategic investments by health authorities, and ultimately enhance the oral health of Rome's diverse population. This research is fundamentally about understanding the dentist's role in one of Italy's most vital cities to build a healthier future for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Opportunities for the Dentist Profession in Italy Rome</dc:title>
  <dc:creator/>
  <dc:language>en</dc:language>
  <cp:keywords/>
  <dcterms:created xsi:type="dcterms:W3CDTF">2026-07-21T00:12:31Z</dcterms:created>
  <dcterms:modified xsi:type="dcterms:W3CDTF">2026-07-21T00:12:31Z</dcterms:modified>
</cp:coreProperties>
</file>

<file path=docProps/custom.xml><?xml version="1.0" encoding="utf-8"?>
<Properties xmlns="http://schemas.openxmlformats.org/officeDocument/2006/custom-properties" xmlns:vt="http://schemas.openxmlformats.org/officeDocument/2006/docPropsVTypes"/>
</file>